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E1B6F7" w14:textId="0AE1C4C8" w:rsidR="00D30387" w:rsidRPr="009033CB" w:rsidRDefault="00133C64" w:rsidP="007C4C0D">
      <w:pPr>
        <w:rPr>
          <w:lang w:val="en-GB"/>
        </w:rPr>
      </w:pPr>
      <w:r w:rsidRPr="009033CB">
        <w:rPr>
          <w:noProof/>
          <w:lang w:val="en-GB"/>
        </w:rPr>
        <w:drawing>
          <wp:anchor distT="152400" distB="152400" distL="152400" distR="152400" simplePos="0" relativeHeight="251888640" behindDoc="0" locked="0" layoutInCell="1" allowOverlap="1" wp14:anchorId="738CCE3A" wp14:editId="6E0CE00C">
            <wp:simplePos x="0" y="0"/>
            <wp:positionH relativeFrom="page">
              <wp:align>left</wp:align>
            </wp:positionH>
            <wp:positionV relativeFrom="line">
              <wp:posOffset>414020</wp:posOffset>
            </wp:positionV>
            <wp:extent cx="2533015" cy="2590800"/>
            <wp:effectExtent l="0" t="0" r="635" b="0"/>
            <wp:wrapThrough wrapText="bothSides" distL="152400" distR="152400">
              <wp:wrapPolygon edited="1">
                <wp:start x="0" y="0"/>
                <wp:lineTo x="0" y="21600"/>
                <wp:lineTo x="21599" y="21600"/>
                <wp:lineTo x="21599" y="0"/>
                <wp:lineTo x="0" y="0"/>
              </wp:wrapPolygon>
            </wp:wrapThrough>
            <wp:docPr id="1073741829" name="officeArt object" descr="Muhammet Bembeyaz copy.JPG"/>
            <wp:cNvGraphicFramePr/>
            <a:graphic xmlns:a="http://schemas.openxmlformats.org/drawingml/2006/main">
              <a:graphicData uri="http://schemas.openxmlformats.org/drawingml/2006/picture">
                <pic:pic xmlns:pic="http://schemas.openxmlformats.org/drawingml/2006/picture">
                  <pic:nvPicPr>
                    <pic:cNvPr id="1073741829" name="Muhammet Bembeyaz copy.JPG" descr="Muhammet Bembeyaz copy.JPG"/>
                    <pic:cNvPicPr>
                      <a:picLocks noChangeAspect="1"/>
                    </pic:cNvPicPr>
                  </pic:nvPicPr>
                  <pic:blipFill>
                    <a:blip r:embed="rId11"/>
                    <a:srcRect l="20814" t="15406" r="9605" b="36596"/>
                    <a:stretch>
                      <a:fillRect/>
                    </a:stretch>
                  </pic:blipFill>
                  <pic:spPr>
                    <a:xfrm>
                      <a:off x="0" y="0"/>
                      <a:ext cx="2533015" cy="25908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D30387" w:rsidRPr="009033CB">
        <w:rPr>
          <w:noProof/>
          <w:lang w:val="en-GB"/>
        </w:rPr>
        <mc:AlternateContent>
          <mc:Choice Requires="wps">
            <w:drawing>
              <wp:anchor distT="0" distB="0" distL="114300" distR="114300" simplePos="0" relativeHeight="251450368" behindDoc="0" locked="0" layoutInCell="1" allowOverlap="1" wp14:anchorId="6DA88131" wp14:editId="1246DCB0">
                <wp:simplePos x="0" y="0"/>
                <wp:positionH relativeFrom="column">
                  <wp:posOffset>-110857</wp:posOffset>
                </wp:positionH>
                <wp:positionV relativeFrom="paragraph">
                  <wp:posOffset>304800</wp:posOffset>
                </wp:positionV>
                <wp:extent cx="4370070" cy="42926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4370070" cy="429260"/>
                        </a:xfrm>
                        <a:prstGeom prst="rect">
                          <a:avLst/>
                        </a:prstGeom>
                        <a:noFill/>
                        <a:ln w="6350">
                          <a:noFill/>
                        </a:ln>
                      </wps:spPr>
                      <wps:txbx>
                        <w:txbxContent>
                          <w:p w14:paraId="5BF360C8" w14:textId="193A796C" w:rsidR="000C7BEB" w:rsidRPr="009A7F39" w:rsidRDefault="00133C64" w:rsidP="009A7F39">
                            <w:pPr>
                              <w:rPr>
                                <w:rFonts w:ascii="Arial" w:hAnsi="Arial" w:cs="Arial"/>
                                <w:sz w:val="48"/>
                                <w:szCs w:val="48"/>
                                <w:lang w:val="tr-TR"/>
                              </w:rPr>
                            </w:pPr>
                            <w:r>
                              <w:rPr>
                                <w:rFonts w:ascii="Arial" w:hAnsi="Arial" w:cs="Arial"/>
                                <w:sz w:val="48"/>
                                <w:szCs w:val="48"/>
                                <w:lang w:val="tr-TR"/>
                              </w:rPr>
                              <w:t xml:space="preserve">Muhammet Bembeyaz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A88131" id="_x0000_t202" coordsize="21600,21600" o:spt="202" path="m,l,21600r21600,l21600,xe">
                <v:stroke joinstyle="miter"/>
                <v:path gradientshapeok="t" o:connecttype="rect"/>
              </v:shapetype>
              <v:shape id="Text Box 16" o:spid="_x0000_s1026" type="#_x0000_t202" style="position:absolute;margin-left:-8.75pt;margin-top:24pt;width:344.1pt;height:33.8pt;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" filled="f" stroked="f" strokeweight=".5pt">
                <v:textbox>
                  <w:txbxContent>
                    <w:p w14:paraId="5BF360C8" w14:textId="193A796C" w:rsidR="000C7BEB" w:rsidRPr="009A7F39" w:rsidRDefault="00133C64" w:rsidP="009A7F39">
                      <w:pPr>
                        <w:rPr>
                          <w:rFonts w:ascii="Arial" w:hAnsi="Arial" w:cs="Arial"/>
                          <w:sz w:val="48"/>
                          <w:szCs w:val="48"/>
                          <w:lang w:val="tr-TR"/>
                        </w:rPr>
                      </w:pPr>
                      <w:r>
                        <w:rPr>
                          <w:rFonts w:ascii="Arial" w:hAnsi="Arial" w:cs="Arial"/>
                          <w:sz w:val="48"/>
                          <w:szCs w:val="48"/>
                          <w:lang w:val="tr-TR"/>
                        </w:rPr>
                        <w:t xml:space="preserve">Muhammet Bembeyaz </w:t>
                      </w:r>
                    </w:p>
                  </w:txbxContent>
                </v:textbox>
              </v:shape>
            </w:pict>
          </mc:Fallback>
        </mc:AlternateContent>
      </w:r>
    </w:p>
    <w:p w14:paraId="63F7C0AD" w14:textId="11838EFE" w:rsidR="00D30387" w:rsidRPr="009033CB" w:rsidRDefault="00D30387" w:rsidP="007C4C0D">
      <w:pPr>
        <w:rPr>
          <w:lang w:val="en-GB"/>
        </w:rPr>
      </w:pPr>
    </w:p>
    <w:p w14:paraId="64398DD1" w14:textId="546790CF" w:rsidR="00D30387" w:rsidRPr="009033CB" w:rsidRDefault="00D30387" w:rsidP="007C4C0D">
      <w:pPr>
        <w:rPr>
          <w:lang w:val="en-GB"/>
        </w:rPr>
      </w:pPr>
      <w:r w:rsidRPr="009033CB">
        <w:rPr>
          <w:noProof/>
          <w:lang w:val="en-GB"/>
        </w:rPr>
        <mc:AlternateContent>
          <mc:Choice Requires="wps">
            <w:drawing>
              <wp:anchor distT="0" distB="0" distL="114300" distR="114300" simplePos="0" relativeHeight="251452416" behindDoc="0" locked="0" layoutInCell="1" allowOverlap="1" wp14:anchorId="3E765A70" wp14:editId="5F66C184">
                <wp:simplePos x="0" y="0"/>
                <wp:positionH relativeFrom="column">
                  <wp:posOffset>-109587</wp:posOffset>
                </wp:positionH>
                <wp:positionV relativeFrom="paragraph">
                  <wp:posOffset>117475</wp:posOffset>
                </wp:positionV>
                <wp:extent cx="2348865" cy="300355"/>
                <wp:effectExtent l="0" t="0" r="0" b="0"/>
                <wp:wrapNone/>
                <wp:docPr id="957" name="Text Box 957"/>
                <wp:cNvGraphicFramePr/>
                <a:graphic xmlns:a="http://schemas.openxmlformats.org/drawingml/2006/main">
                  <a:graphicData uri="http://schemas.microsoft.com/office/word/2010/wordprocessingShape">
                    <wps:wsp>
                      <wps:cNvSpPr txBox="1"/>
                      <wps:spPr>
                        <a:xfrm>
                          <a:off x="0" y="0"/>
                          <a:ext cx="2348865" cy="300355"/>
                        </a:xfrm>
                        <a:prstGeom prst="rect">
                          <a:avLst/>
                        </a:prstGeom>
                        <a:noFill/>
                        <a:ln w="6350">
                          <a:noFill/>
                        </a:ln>
                      </wps:spPr>
                      <wps:txbx>
                        <w:txbxContent>
                          <w:p w14:paraId="7A5E8879" w14:textId="0E30565B" w:rsidR="00972858" w:rsidRDefault="00ED457E" w:rsidP="00972858">
                            <w:pPr>
                              <w:pStyle w:val="Heading"/>
                              <w:rPr>
                                <w:rFonts w:ascii="Arial" w:eastAsia="Arial" w:hAnsi="Arial" w:cs="Arial"/>
                                <w:color w:val="263238"/>
                              </w:rPr>
                            </w:pPr>
                            <w:r>
                              <w:rPr>
                                <w:rFonts w:ascii="Arial" w:hAnsi="Arial"/>
                                <w:color w:val="263238"/>
                              </w:rPr>
                              <w:t xml:space="preserve">SENIOR </w:t>
                            </w:r>
                            <w:r w:rsidR="00972858">
                              <w:rPr>
                                <w:rFonts w:ascii="Arial" w:hAnsi="Arial"/>
                                <w:color w:val="263238"/>
                              </w:rPr>
                              <w:t>ASSOCIATE</w:t>
                            </w:r>
                          </w:p>
                          <w:p w14:paraId="621709A8" w14:textId="021BAA3D" w:rsidR="000C7BEB" w:rsidRPr="000C7BEB" w:rsidRDefault="000C7BEB" w:rsidP="000C7BEB">
                            <w:pPr>
                              <w:spacing w:after="0" w:line="240" w:lineRule="auto"/>
                              <w:rPr>
                                <w:rFonts w:ascii="Raleway Medium" w:hAnsi="Raleway Medium"/>
                                <w:color w:val="000000" w:themeColor="text1"/>
                                <w:spacing w:val="10"/>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765A70" id="Text Box 957" o:spid="_x0000_s1027" type="#_x0000_t202" style="position:absolute;margin-left:-8.65pt;margin-top:9.25pt;width:184.95pt;height:23.65pt;z-index:251452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" filled="f" stroked="f" strokeweight=".5pt">
                <v:textbox>
                  <w:txbxContent>
                    <w:p w14:paraId="7A5E8879" w14:textId="0E30565B" w:rsidR="00972858" w:rsidRDefault="00ED457E" w:rsidP="00972858">
                      <w:pPr>
                        <w:pStyle w:val="Heading"/>
                        <w:rPr>
                          <w:rFonts w:ascii="Arial" w:eastAsia="Arial" w:hAnsi="Arial" w:cs="Arial"/>
                          <w:color w:val="263238"/>
                        </w:rPr>
                      </w:pPr>
                      <w:r>
                        <w:rPr>
                          <w:rFonts w:ascii="Arial" w:hAnsi="Arial"/>
                          <w:color w:val="263238"/>
                        </w:rPr>
                        <w:t xml:space="preserve">SENIOR </w:t>
                      </w:r>
                      <w:r w:rsidR="00972858">
                        <w:rPr>
                          <w:rFonts w:ascii="Arial" w:hAnsi="Arial"/>
                          <w:color w:val="263238"/>
                        </w:rPr>
                        <w:t>ASSOCIATE</w:t>
                      </w:r>
                    </w:p>
                    <w:p w14:paraId="621709A8" w14:textId="021BAA3D" w:rsidR="000C7BEB" w:rsidRPr="000C7BEB" w:rsidRDefault="000C7BEB" w:rsidP="000C7BEB">
                      <w:pPr>
                        <w:spacing w:after="0" w:line="240" w:lineRule="auto"/>
                        <w:rPr>
                          <w:rFonts w:ascii="Raleway Medium" w:hAnsi="Raleway Medium"/>
                          <w:color w:val="000000" w:themeColor="text1"/>
                          <w:spacing w:val="10"/>
                          <w:sz w:val="26"/>
                          <w:szCs w:val="26"/>
                        </w:rPr>
                      </w:pPr>
                    </w:p>
                  </w:txbxContent>
                </v:textbox>
              </v:shape>
            </w:pict>
          </mc:Fallback>
        </mc:AlternateContent>
      </w:r>
    </w:p>
    <w:p w14:paraId="6D80FB1A" w14:textId="7E2D4280" w:rsidR="00D30387" w:rsidRPr="009033CB" w:rsidRDefault="00D30387" w:rsidP="007C4C0D">
      <w:pPr>
        <w:rPr>
          <w:lang w:val="en-GB"/>
        </w:rPr>
      </w:pPr>
    </w:p>
    <w:p w14:paraId="51CC2CFF" w14:textId="211C2095" w:rsidR="00972858" w:rsidRPr="009033CB" w:rsidRDefault="00972858" w:rsidP="0084586F">
      <w:pPr>
        <w:pStyle w:val="Body"/>
        <w:jc w:val="both"/>
        <w:rPr>
          <w:rFonts w:ascii="Arial" w:eastAsia="Arial" w:hAnsi="Arial" w:cs="Arial"/>
          <w:b/>
          <w:bCs/>
          <w:lang w:val="en-GB"/>
        </w:rPr>
      </w:pPr>
      <w:r w:rsidRPr="009033CB">
        <w:rPr>
          <w:rFonts w:ascii="Arial" w:hAnsi="Arial"/>
          <w:b/>
          <w:bCs/>
          <w:lang w:val="en-GB"/>
        </w:rPr>
        <w:t>Selective Work Experience on Construction and</w:t>
      </w:r>
    </w:p>
    <w:p w14:paraId="7CED1F57" w14:textId="5CA5C06E" w:rsidR="00084D30" w:rsidRPr="00625F9F" w:rsidRDefault="00972858" w:rsidP="00084D30">
      <w:pPr>
        <w:pStyle w:val="Body"/>
        <w:rPr>
          <w:rFonts w:ascii="Arial" w:eastAsia="Arial" w:hAnsi="Arial" w:cs="Arial"/>
          <w:b/>
          <w:bCs/>
          <w:lang w:val="en-GB"/>
        </w:rPr>
      </w:pPr>
      <w:r w:rsidRPr="009033CB">
        <w:rPr>
          <w:noProof/>
          <w:lang w:val="en-GB"/>
        </w:rPr>
        <mc:AlternateContent>
          <mc:Choice Requires="wps">
            <w:drawing>
              <wp:anchor distT="0" distB="0" distL="114300" distR="114300" simplePos="0" relativeHeight="251449343" behindDoc="0" locked="0" layoutInCell="1" allowOverlap="1" wp14:anchorId="652B11C2" wp14:editId="79826014">
                <wp:simplePos x="0" y="0"/>
                <wp:positionH relativeFrom="column">
                  <wp:posOffset>-3253105</wp:posOffset>
                </wp:positionH>
                <wp:positionV relativeFrom="paragraph">
                  <wp:posOffset>234315</wp:posOffset>
                </wp:positionV>
                <wp:extent cx="2891155" cy="15288895"/>
                <wp:effectExtent l="0" t="0" r="4445" b="8255"/>
                <wp:wrapNone/>
                <wp:docPr id="1273" name="Rectangle 1273"/>
                <wp:cNvGraphicFramePr/>
                <a:graphic xmlns:a="http://schemas.openxmlformats.org/drawingml/2006/main">
                  <a:graphicData uri="http://schemas.microsoft.com/office/word/2010/wordprocessingShape">
                    <wps:wsp>
                      <wps:cNvSpPr/>
                      <wps:spPr>
                        <a:xfrm>
                          <a:off x="0" y="0"/>
                          <a:ext cx="2891155" cy="15288895"/>
                        </a:xfrm>
                        <a:prstGeom prst="rect">
                          <a:avLst/>
                        </a:prstGeom>
                        <a:solidFill>
                          <a:srgbClr val="24313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7B9C1" id="Rectangle 1273" o:spid="_x0000_s1026" style="position:absolute;margin-left:-256.15pt;margin-top:18.45pt;width:227.65pt;height:1203.85pt;z-index:251449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" fillcolor="#243137" stroked="f" strokeweight="1pt"/>
            </w:pict>
          </mc:Fallback>
        </mc:AlternateContent>
      </w:r>
      <w:r w:rsidRPr="009033CB">
        <w:rPr>
          <w:rFonts w:ascii="Arial" w:hAnsi="Arial"/>
          <w:b/>
          <w:bCs/>
          <w:lang w:val="en-GB"/>
        </w:rPr>
        <w:t>Dispute Resolution</w:t>
      </w:r>
    </w:p>
    <w:p w14:paraId="5E268AA9" w14:textId="7A660CA2" w:rsidR="00C66ED7" w:rsidRPr="00572060" w:rsidRDefault="00972858" w:rsidP="00C66ED7">
      <w:pPr>
        <w:pStyle w:val="Body"/>
        <w:rPr>
          <w:rFonts w:ascii="Arial" w:eastAsia="Arial" w:hAnsi="Arial" w:cs="Arial"/>
          <w:b/>
          <w:bCs/>
          <w:lang w:val="en-GB"/>
        </w:rPr>
      </w:pPr>
      <w:r w:rsidRPr="009033CB">
        <w:rPr>
          <w:rFonts w:ascii="Arial" w:hAnsi="Arial"/>
          <w:b/>
          <w:bCs/>
          <w:lang w:val="en-GB"/>
        </w:rPr>
        <w:t>Dispute Resolution</w:t>
      </w:r>
    </w:p>
    <w:p w14:paraId="5A772913" w14:textId="4AE9DB46" w:rsidR="00972858" w:rsidRPr="009033CB" w:rsidRDefault="009033CB" w:rsidP="009033CB">
      <w:pPr>
        <w:pStyle w:val="Body"/>
        <w:numPr>
          <w:ilvl w:val="0"/>
          <w:numId w:val="7"/>
        </w:numPr>
        <w:jc w:val="both"/>
        <w:rPr>
          <w:rFonts w:ascii="Arial" w:hAnsi="Arial"/>
          <w:lang w:val="en-GB"/>
        </w:rPr>
      </w:pPr>
      <w:r w:rsidRPr="009033CB">
        <w:rPr>
          <w:rFonts w:ascii="Arial" w:hAnsi="Arial"/>
          <w:lang w:val="en-GB"/>
        </w:rPr>
        <w:t>C</w:t>
      </w:r>
      <w:r w:rsidR="00C66ED7" w:rsidRPr="009033CB">
        <w:rPr>
          <w:rFonts w:ascii="Arial" w:hAnsi="Arial"/>
          <w:lang w:val="en-GB"/>
        </w:rPr>
        <w:t>ounsel of a multinational construction company for its claims against its employer in a pipeline construction project in Tunisia (ICC Arbitration Case).</w:t>
      </w:r>
    </w:p>
    <w:p w14:paraId="286F9379" w14:textId="3DF72D12" w:rsidR="00972858" w:rsidRPr="009033CB" w:rsidRDefault="00572060" w:rsidP="009033CB">
      <w:pPr>
        <w:pStyle w:val="Body"/>
        <w:numPr>
          <w:ilvl w:val="0"/>
          <w:numId w:val="7"/>
        </w:numPr>
        <w:jc w:val="both"/>
        <w:rPr>
          <w:rFonts w:ascii="Arial" w:hAnsi="Arial"/>
          <w:lang w:val="en-GB"/>
        </w:rPr>
      </w:pPr>
      <w:r w:rsidRPr="009033CB">
        <w:rPr>
          <w:noProof/>
          <w:lang w:val="en-GB"/>
        </w:rPr>
        <mc:AlternateContent>
          <mc:Choice Requires="wps">
            <w:drawing>
              <wp:anchor distT="0" distB="0" distL="114300" distR="114300" simplePos="0" relativeHeight="251890688" behindDoc="1" locked="0" layoutInCell="1" allowOverlap="1" wp14:anchorId="2581DF37" wp14:editId="280DE986">
                <wp:simplePos x="0" y="0"/>
                <wp:positionH relativeFrom="page">
                  <wp:posOffset>539750</wp:posOffset>
                </wp:positionH>
                <wp:positionV relativeFrom="paragraph">
                  <wp:posOffset>628015</wp:posOffset>
                </wp:positionV>
                <wp:extent cx="1897380" cy="2228850"/>
                <wp:effectExtent l="0" t="0" r="0" b="0"/>
                <wp:wrapTight wrapText="bothSides">
                  <wp:wrapPolygon edited="0">
                    <wp:start x="651" y="0"/>
                    <wp:lineTo x="651" y="21415"/>
                    <wp:lineTo x="20819" y="21415"/>
                    <wp:lineTo x="20819" y="0"/>
                    <wp:lineTo x="651" y="0"/>
                  </wp:wrapPolygon>
                </wp:wrapTight>
                <wp:docPr id="8" name="Metin Kutusu 8"/>
                <wp:cNvGraphicFramePr/>
                <a:graphic xmlns:a="http://schemas.openxmlformats.org/drawingml/2006/main">
                  <a:graphicData uri="http://schemas.microsoft.com/office/word/2010/wordprocessingShape">
                    <wps:wsp>
                      <wps:cNvSpPr txBox="1"/>
                      <wps:spPr>
                        <a:xfrm>
                          <a:off x="0" y="0"/>
                          <a:ext cx="1897380" cy="2228850"/>
                        </a:xfrm>
                        <a:prstGeom prst="rect">
                          <a:avLst/>
                        </a:prstGeom>
                        <a:noFill/>
                        <a:ln w="6350">
                          <a:noFill/>
                        </a:ln>
                      </wps:spPr>
                      <wps:txbx>
                        <w:txbxContent>
                          <w:p w14:paraId="771940CC" w14:textId="77777777" w:rsidR="00972858" w:rsidRDefault="00972858" w:rsidP="00972858">
                            <w:pPr>
                              <w:pStyle w:val="Body2"/>
                              <w:jc w:val="right"/>
                              <w:rPr>
                                <w:rFonts w:ascii="Arial" w:eastAsia="Arial" w:hAnsi="Arial" w:cs="Arial"/>
                                <w:sz w:val="16"/>
                                <w:szCs w:val="16"/>
                              </w:rPr>
                            </w:pPr>
                            <w:r>
                              <w:rPr>
                                <w:rFonts w:ascii="Arial" w:hAnsi="Arial"/>
                                <w:sz w:val="16"/>
                                <w:szCs w:val="16"/>
                              </w:rPr>
                              <w:t>muhammet.bembeyaz@ycetinel.av.tr</w:t>
                            </w:r>
                          </w:p>
                          <w:p w14:paraId="1ED7D6CF" w14:textId="77777777" w:rsidR="00972858" w:rsidRDefault="00972858" w:rsidP="00972858">
                            <w:pPr>
                              <w:pStyle w:val="Body2"/>
                              <w:jc w:val="right"/>
                              <w:rPr>
                                <w:rFonts w:ascii="Arial" w:eastAsia="Arial" w:hAnsi="Arial" w:cs="Arial"/>
                                <w:b/>
                                <w:bCs/>
                                <w:color w:val="7A7C81"/>
                                <w:sz w:val="20"/>
                                <w:szCs w:val="20"/>
                              </w:rPr>
                            </w:pPr>
                            <w:r>
                              <w:rPr>
                                <w:rFonts w:ascii="Arial" w:hAnsi="Arial"/>
                                <w:b/>
                                <w:bCs/>
                                <w:color w:val="7A7C81"/>
                                <w:sz w:val="20"/>
                                <w:szCs w:val="20"/>
                              </w:rPr>
                              <w:t>+90 534 860 73 56</w:t>
                            </w:r>
                          </w:p>
                          <w:p w14:paraId="5958910C" w14:textId="77777777" w:rsidR="00972858" w:rsidRDefault="00972858" w:rsidP="00972858">
                            <w:pPr>
                              <w:pStyle w:val="Body2"/>
                              <w:jc w:val="right"/>
                              <w:rPr>
                                <w:rFonts w:ascii="Arial" w:eastAsia="Arial" w:hAnsi="Arial" w:cs="Arial"/>
                                <w:sz w:val="20"/>
                                <w:szCs w:val="20"/>
                              </w:rPr>
                            </w:pPr>
                          </w:p>
                          <w:p w14:paraId="35C16EFF" w14:textId="77777777" w:rsidR="00972858" w:rsidRDefault="00972858" w:rsidP="00972858">
                            <w:pPr>
                              <w:pStyle w:val="Body2"/>
                              <w:jc w:val="right"/>
                              <w:rPr>
                                <w:rFonts w:ascii="Arial" w:eastAsia="Arial" w:hAnsi="Arial" w:cs="Arial"/>
                                <w:color w:val="7A7C81"/>
                                <w:sz w:val="20"/>
                                <w:szCs w:val="20"/>
                              </w:rPr>
                            </w:pPr>
                            <w:r>
                              <w:rPr>
                                <w:rFonts w:ascii="Arial" w:hAnsi="Arial"/>
                                <w:color w:val="7A7C81"/>
                                <w:sz w:val="20"/>
                                <w:szCs w:val="20"/>
                                <w:lang w:val="en-US"/>
                              </w:rPr>
                              <w:t>Nationality</w:t>
                            </w:r>
                          </w:p>
                          <w:p w14:paraId="58CC0D38" w14:textId="77777777" w:rsidR="00972858" w:rsidRDefault="00972858" w:rsidP="00972858">
                            <w:pPr>
                              <w:pStyle w:val="Body2"/>
                              <w:jc w:val="right"/>
                              <w:rPr>
                                <w:rFonts w:ascii="Arial" w:eastAsia="Arial" w:hAnsi="Arial" w:cs="Arial"/>
                                <w:sz w:val="20"/>
                                <w:szCs w:val="20"/>
                              </w:rPr>
                            </w:pPr>
                            <w:proofErr w:type="spellStart"/>
                            <w:r>
                              <w:rPr>
                                <w:rFonts w:ascii="Arial" w:hAnsi="Arial"/>
                                <w:sz w:val="20"/>
                                <w:szCs w:val="20"/>
                              </w:rPr>
                              <w:t>Turkish</w:t>
                            </w:r>
                            <w:proofErr w:type="spellEnd"/>
                          </w:p>
                          <w:p w14:paraId="2723FC5B" w14:textId="77777777" w:rsidR="00972858" w:rsidRDefault="00972858" w:rsidP="00972858">
                            <w:pPr>
                              <w:pStyle w:val="Body2"/>
                              <w:jc w:val="right"/>
                              <w:rPr>
                                <w:rFonts w:ascii="Arial" w:eastAsia="Arial" w:hAnsi="Arial" w:cs="Arial"/>
                                <w:sz w:val="20"/>
                                <w:szCs w:val="20"/>
                              </w:rPr>
                            </w:pPr>
                          </w:p>
                          <w:p w14:paraId="2A94EED3" w14:textId="77777777" w:rsidR="00972858" w:rsidRDefault="00972858" w:rsidP="00972858">
                            <w:pPr>
                              <w:pStyle w:val="Body2"/>
                              <w:jc w:val="right"/>
                              <w:rPr>
                                <w:rFonts w:ascii="Arial" w:eastAsia="Arial" w:hAnsi="Arial" w:cs="Arial"/>
                                <w:color w:val="7A7C81"/>
                                <w:sz w:val="20"/>
                                <w:szCs w:val="20"/>
                              </w:rPr>
                            </w:pPr>
                            <w:r>
                              <w:rPr>
                                <w:rFonts w:ascii="Arial" w:hAnsi="Arial"/>
                                <w:color w:val="7A7C81"/>
                                <w:sz w:val="20"/>
                                <w:szCs w:val="20"/>
                                <w:lang w:val="en-US"/>
                              </w:rPr>
                              <w:t>Languages</w:t>
                            </w:r>
                          </w:p>
                          <w:p w14:paraId="2E9ADE3C" w14:textId="08ED7872" w:rsidR="00972858" w:rsidRDefault="00972858" w:rsidP="00972858">
                            <w:pPr>
                              <w:pStyle w:val="Body2"/>
                              <w:jc w:val="right"/>
                              <w:rPr>
                                <w:rFonts w:ascii="Arial" w:eastAsia="Arial" w:hAnsi="Arial" w:cs="Arial"/>
                                <w:sz w:val="20"/>
                                <w:szCs w:val="20"/>
                              </w:rPr>
                            </w:pPr>
                            <w:r>
                              <w:rPr>
                                <w:rFonts w:ascii="Arial" w:hAnsi="Arial"/>
                                <w:sz w:val="20"/>
                                <w:szCs w:val="20"/>
                                <w:lang w:val="en-US"/>
                              </w:rPr>
                              <w:t>Turkish (Native), English</w:t>
                            </w:r>
                          </w:p>
                          <w:p w14:paraId="064C6583" w14:textId="77777777" w:rsidR="00972858" w:rsidRDefault="00972858" w:rsidP="00972858">
                            <w:pPr>
                              <w:pStyle w:val="Body2"/>
                              <w:jc w:val="right"/>
                              <w:rPr>
                                <w:rFonts w:ascii="Arial" w:eastAsia="Arial" w:hAnsi="Arial" w:cs="Arial"/>
                                <w:sz w:val="20"/>
                                <w:szCs w:val="20"/>
                              </w:rPr>
                            </w:pPr>
                          </w:p>
                          <w:p w14:paraId="1F0D645E" w14:textId="77777777" w:rsidR="00D642D6" w:rsidRDefault="00D642D6" w:rsidP="00D642D6">
                            <w:pPr>
                              <w:pStyle w:val="Body2"/>
                              <w:jc w:val="right"/>
                              <w:rPr>
                                <w:rFonts w:ascii="Arial" w:hAnsi="Arial"/>
                                <w:color w:val="7A7C81"/>
                                <w:sz w:val="20"/>
                                <w:szCs w:val="20"/>
                                <w:lang w:val="en-US"/>
                              </w:rPr>
                            </w:pPr>
                            <w:r w:rsidRPr="001247A0">
                              <w:rPr>
                                <w:rFonts w:ascii="Arial" w:hAnsi="Arial"/>
                                <w:color w:val="7A7C81"/>
                                <w:sz w:val="20"/>
                                <w:szCs w:val="20"/>
                                <w:lang w:val="en-US"/>
                              </w:rPr>
                              <w:t>Education</w:t>
                            </w:r>
                          </w:p>
                          <w:p w14:paraId="77B0580F" w14:textId="4777E17B" w:rsidR="00972858" w:rsidRDefault="00972858" w:rsidP="00813E83">
                            <w:pPr>
                              <w:pStyle w:val="Body2"/>
                              <w:jc w:val="right"/>
                              <w:rPr>
                                <w:rFonts w:ascii="Arial" w:hAnsi="Arial"/>
                                <w:sz w:val="20"/>
                                <w:szCs w:val="20"/>
                                <w:lang w:val="en-US"/>
                              </w:rPr>
                            </w:pPr>
                            <w:r>
                              <w:rPr>
                                <w:rFonts w:ascii="Arial" w:hAnsi="Arial"/>
                                <w:sz w:val="20"/>
                                <w:szCs w:val="20"/>
                                <w:lang w:val="en-US"/>
                              </w:rPr>
                              <w:t>Istanbul University Faculty of Law</w:t>
                            </w:r>
                            <w:r w:rsidR="00813E83">
                              <w:rPr>
                                <w:rFonts w:ascii="Arial" w:hAnsi="Arial"/>
                                <w:sz w:val="20"/>
                                <w:szCs w:val="20"/>
                                <w:lang w:val="en-US"/>
                              </w:rPr>
                              <w:t>, Bachelor of Laws</w:t>
                            </w:r>
                          </w:p>
                          <w:p w14:paraId="5528ADD7" w14:textId="64D80F4E" w:rsidR="00813E83" w:rsidRDefault="00813E83" w:rsidP="00972858">
                            <w:pPr>
                              <w:pStyle w:val="Body2"/>
                              <w:jc w:val="right"/>
                              <w:rPr>
                                <w:rFonts w:ascii="Arial" w:eastAsia="Arial" w:hAnsi="Arial" w:cs="Arial"/>
                                <w:sz w:val="20"/>
                                <w:szCs w:val="20"/>
                              </w:rPr>
                            </w:pPr>
                            <w:r>
                              <w:rPr>
                                <w:rFonts w:ascii="Arial" w:hAnsi="Arial"/>
                                <w:sz w:val="20"/>
                                <w:szCs w:val="20"/>
                                <w:lang w:val="en-US"/>
                              </w:rPr>
                              <w:t xml:space="preserve">Bucerius Law School, Master of Law and </w:t>
                            </w:r>
                            <w:r>
                              <w:rPr>
                                <w:rFonts w:ascii="Arial" w:hAnsi="Arial"/>
                                <w:sz w:val="20"/>
                                <w:szCs w:val="20"/>
                                <w:lang w:val="en-US"/>
                              </w:rPr>
                              <w:t>Business</w:t>
                            </w:r>
                          </w:p>
                          <w:p w14:paraId="432F267E" w14:textId="77777777" w:rsidR="00972858" w:rsidRDefault="00972858" w:rsidP="00972858">
                            <w:pPr>
                              <w:pStyle w:val="Body2"/>
                              <w:rPr>
                                <w:rFonts w:ascii="Arial" w:eastAsia="Arial" w:hAnsi="Arial" w:cs="Arial"/>
                              </w:rPr>
                            </w:pPr>
                          </w:p>
                          <w:p w14:paraId="02E4911C" w14:textId="77777777" w:rsidR="00972858" w:rsidRPr="00B56E11" w:rsidRDefault="00972858" w:rsidP="00972858">
                            <w:pPr>
                              <w:spacing w:line="240" w:lineRule="auto"/>
                              <w:jc w:val="both"/>
                              <w:rPr>
                                <w:rFonts w:ascii="Lato Regular" w:hAnsi="Lato Regular"/>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1DF37" id="Metin Kutusu 8" o:spid="_x0000_s1028" type="#_x0000_t202" style="position:absolute;left:0;text-align:left;margin-left:42.5pt;margin-top:49.45pt;width:149.4pt;height:175.5pt;z-index:-251425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" filled="f" stroked="f" strokeweight=".5pt">
                <v:textbox>
                  <w:txbxContent>
                    <w:p w14:paraId="771940CC" w14:textId="77777777" w:rsidR="00972858" w:rsidRDefault="00972858" w:rsidP="00972858">
                      <w:pPr>
                        <w:pStyle w:val="Body2"/>
                        <w:jc w:val="right"/>
                        <w:rPr>
                          <w:rFonts w:ascii="Arial" w:eastAsia="Arial" w:hAnsi="Arial" w:cs="Arial"/>
                          <w:sz w:val="16"/>
                          <w:szCs w:val="16"/>
                        </w:rPr>
                      </w:pPr>
                      <w:r>
                        <w:rPr>
                          <w:rFonts w:ascii="Arial" w:hAnsi="Arial"/>
                          <w:sz w:val="16"/>
                          <w:szCs w:val="16"/>
                        </w:rPr>
                        <w:t>muhammet.bembeyaz@ycetinel.av.tr</w:t>
                      </w:r>
                    </w:p>
                    <w:p w14:paraId="1ED7D6CF" w14:textId="77777777" w:rsidR="00972858" w:rsidRDefault="00972858" w:rsidP="00972858">
                      <w:pPr>
                        <w:pStyle w:val="Body2"/>
                        <w:jc w:val="right"/>
                        <w:rPr>
                          <w:rFonts w:ascii="Arial" w:eastAsia="Arial" w:hAnsi="Arial" w:cs="Arial"/>
                          <w:b/>
                          <w:bCs/>
                          <w:color w:val="7A7C81"/>
                          <w:sz w:val="20"/>
                          <w:szCs w:val="20"/>
                        </w:rPr>
                      </w:pPr>
                      <w:r>
                        <w:rPr>
                          <w:rFonts w:ascii="Arial" w:hAnsi="Arial"/>
                          <w:b/>
                          <w:bCs/>
                          <w:color w:val="7A7C81"/>
                          <w:sz w:val="20"/>
                          <w:szCs w:val="20"/>
                        </w:rPr>
                        <w:t>+90 534 860 73 56</w:t>
                      </w:r>
                    </w:p>
                    <w:p w14:paraId="5958910C" w14:textId="77777777" w:rsidR="00972858" w:rsidRDefault="00972858" w:rsidP="00972858">
                      <w:pPr>
                        <w:pStyle w:val="Body2"/>
                        <w:jc w:val="right"/>
                        <w:rPr>
                          <w:rFonts w:ascii="Arial" w:eastAsia="Arial" w:hAnsi="Arial" w:cs="Arial"/>
                          <w:sz w:val="20"/>
                          <w:szCs w:val="20"/>
                        </w:rPr>
                      </w:pPr>
                    </w:p>
                    <w:p w14:paraId="35C16EFF" w14:textId="77777777" w:rsidR="00972858" w:rsidRDefault="00972858" w:rsidP="00972858">
                      <w:pPr>
                        <w:pStyle w:val="Body2"/>
                        <w:jc w:val="right"/>
                        <w:rPr>
                          <w:rFonts w:ascii="Arial" w:eastAsia="Arial" w:hAnsi="Arial" w:cs="Arial"/>
                          <w:color w:val="7A7C81"/>
                          <w:sz w:val="20"/>
                          <w:szCs w:val="20"/>
                        </w:rPr>
                      </w:pPr>
                      <w:r>
                        <w:rPr>
                          <w:rFonts w:ascii="Arial" w:hAnsi="Arial"/>
                          <w:color w:val="7A7C81"/>
                          <w:sz w:val="20"/>
                          <w:szCs w:val="20"/>
                          <w:lang w:val="en-US"/>
                        </w:rPr>
                        <w:t>Nationality</w:t>
                      </w:r>
                    </w:p>
                    <w:p w14:paraId="58CC0D38" w14:textId="77777777" w:rsidR="00972858" w:rsidRDefault="00972858" w:rsidP="00972858">
                      <w:pPr>
                        <w:pStyle w:val="Body2"/>
                        <w:jc w:val="right"/>
                        <w:rPr>
                          <w:rFonts w:ascii="Arial" w:eastAsia="Arial" w:hAnsi="Arial" w:cs="Arial"/>
                          <w:sz w:val="20"/>
                          <w:szCs w:val="20"/>
                        </w:rPr>
                      </w:pPr>
                      <w:proofErr w:type="spellStart"/>
                      <w:r>
                        <w:rPr>
                          <w:rFonts w:ascii="Arial" w:hAnsi="Arial"/>
                          <w:sz w:val="20"/>
                          <w:szCs w:val="20"/>
                        </w:rPr>
                        <w:t>Turkish</w:t>
                      </w:r>
                      <w:proofErr w:type="spellEnd"/>
                    </w:p>
                    <w:p w14:paraId="2723FC5B" w14:textId="77777777" w:rsidR="00972858" w:rsidRDefault="00972858" w:rsidP="00972858">
                      <w:pPr>
                        <w:pStyle w:val="Body2"/>
                        <w:jc w:val="right"/>
                        <w:rPr>
                          <w:rFonts w:ascii="Arial" w:eastAsia="Arial" w:hAnsi="Arial" w:cs="Arial"/>
                          <w:sz w:val="20"/>
                          <w:szCs w:val="20"/>
                        </w:rPr>
                      </w:pPr>
                    </w:p>
                    <w:p w14:paraId="2A94EED3" w14:textId="77777777" w:rsidR="00972858" w:rsidRDefault="00972858" w:rsidP="00972858">
                      <w:pPr>
                        <w:pStyle w:val="Body2"/>
                        <w:jc w:val="right"/>
                        <w:rPr>
                          <w:rFonts w:ascii="Arial" w:eastAsia="Arial" w:hAnsi="Arial" w:cs="Arial"/>
                          <w:color w:val="7A7C81"/>
                          <w:sz w:val="20"/>
                          <w:szCs w:val="20"/>
                        </w:rPr>
                      </w:pPr>
                      <w:r>
                        <w:rPr>
                          <w:rFonts w:ascii="Arial" w:hAnsi="Arial"/>
                          <w:color w:val="7A7C81"/>
                          <w:sz w:val="20"/>
                          <w:szCs w:val="20"/>
                          <w:lang w:val="en-US"/>
                        </w:rPr>
                        <w:t>Languages</w:t>
                      </w:r>
                    </w:p>
                    <w:p w14:paraId="2E9ADE3C" w14:textId="08ED7872" w:rsidR="00972858" w:rsidRDefault="00972858" w:rsidP="00972858">
                      <w:pPr>
                        <w:pStyle w:val="Body2"/>
                        <w:jc w:val="right"/>
                        <w:rPr>
                          <w:rFonts w:ascii="Arial" w:eastAsia="Arial" w:hAnsi="Arial" w:cs="Arial"/>
                          <w:sz w:val="20"/>
                          <w:szCs w:val="20"/>
                        </w:rPr>
                      </w:pPr>
                      <w:r>
                        <w:rPr>
                          <w:rFonts w:ascii="Arial" w:hAnsi="Arial"/>
                          <w:sz w:val="20"/>
                          <w:szCs w:val="20"/>
                          <w:lang w:val="en-US"/>
                        </w:rPr>
                        <w:t>Turkish (Native), English</w:t>
                      </w:r>
                    </w:p>
                    <w:p w14:paraId="064C6583" w14:textId="77777777" w:rsidR="00972858" w:rsidRDefault="00972858" w:rsidP="00972858">
                      <w:pPr>
                        <w:pStyle w:val="Body2"/>
                        <w:jc w:val="right"/>
                        <w:rPr>
                          <w:rFonts w:ascii="Arial" w:eastAsia="Arial" w:hAnsi="Arial" w:cs="Arial"/>
                          <w:sz w:val="20"/>
                          <w:szCs w:val="20"/>
                        </w:rPr>
                      </w:pPr>
                    </w:p>
                    <w:p w14:paraId="1F0D645E" w14:textId="77777777" w:rsidR="00D642D6" w:rsidRDefault="00D642D6" w:rsidP="00D642D6">
                      <w:pPr>
                        <w:pStyle w:val="Body2"/>
                        <w:jc w:val="right"/>
                        <w:rPr>
                          <w:rFonts w:ascii="Arial" w:hAnsi="Arial"/>
                          <w:color w:val="7A7C81"/>
                          <w:sz w:val="20"/>
                          <w:szCs w:val="20"/>
                          <w:lang w:val="en-US"/>
                        </w:rPr>
                      </w:pPr>
                      <w:r w:rsidRPr="001247A0">
                        <w:rPr>
                          <w:rFonts w:ascii="Arial" w:hAnsi="Arial"/>
                          <w:color w:val="7A7C81"/>
                          <w:sz w:val="20"/>
                          <w:szCs w:val="20"/>
                          <w:lang w:val="en-US"/>
                        </w:rPr>
                        <w:t>Education</w:t>
                      </w:r>
                    </w:p>
                    <w:p w14:paraId="77B0580F" w14:textId="4777E17B" w:rsidR="00972858" w:rsidRDefault="00972858" w:rsidP="00813E83">
                      <w:pPr>
                        <w:pStyle w:val="Body2"/>
                        <w:jc w:val="right"/>
                        <w:rPr>
                          <w:rFonts w:ascii="Arial" w:hAnsi="Arial"/>
                          <w:sz w:val="20"/>
                          <w:szCs w:val="20"/>
                          <w:lang w:val="en-US"/>
                        </w:rPr>
                      </w:pPr>
                      <w:r>
                        <w:rPr>
                          <w:rFonts w:ascii="Arial" w:hAnsi="Arial"/>
                          <w:sz w:val="20"/>
                          <w:szCs w:val="20"/>
                          <w:lang w:val="en-US"/>
                        </w:rPr>
                        <w:t>Istanbul University Faculty of Law</w:t>
                      </w:r>
                      <w:r w:rsidR="00813E83">
                        <w:rPr>
                          <w:rFonts w:ascii="Arial" w:hAnsi="Arial"/>
                          <w:sz w:val="20"/>
                          <w:szCs w:val="20"/>
                          <w:lang w:val="en-US"/>
                        </w:rPr>
                        <w:t>, Bachelor of Laws</w:t>
                      </w:r>
                    </w:p>
                    <w:p w14:paraId="5528ADD7" w14:textId="64D80F4E" w:rsidR="00813E83" w:rsidRDefault="00813E83" w:rsidP="00972858">
                      <w:pPr>
                        <w:pStyle w:val="Body2"/>
                        <w:jc w:val="right"/>
                        <w:rPr>
                          <w:rFonts w:ascii="Arial" w:eastAsia="Arial" w:hAnsi="Arial" w:cs="Arial"/>
                          <w:sz w:val="20"/>
                          <w:szCs w:val="20"/>
                        </w:rPr>
                      </w:pPr>
                      <w:r>
                        <w:rPr>
                          <w:rFonts w:ascii="Arial" w:hAnsi="Arial"/>
                          <w:sz w:val="20"/>
                          <w:szCs w:val="20"/>
                          <w:lang w:val="en-US"/>
                        </w:rPr>
                        <w:t xml:space="preserve">Bucerius Law School, Master of Law and </w:t>
                      </w:r>
                      <w:r>
                        <w:rPr>
                          <w:rFonts w:ascii="Arial" w:hAnsi="Arial"/>
                          <w:sz w:val="20"/>
                          <w:szCs w:val="20"/>
                          <w:lang w:val="en-US"/>
                        </w:rPr>
                        <w:t>Business</w:t>
                      </w:r>
                    </w:p>
                    <w:p w14:paraId="432F267E" w14:textId="77777777" w:rsidR="00972858" w:rsidRDefault="00972858" w:rsidP="00972858">
                      <w:pPr>
                        <w:pStyle w:val="Body2"/>
                        <w:rPr>
                          <w:rFonts w:ascii="Arial" w:eastAsia="Arial" w:hAnsi="Arial" w:cs="Arial"/>
                        </w:rPr>
                      </w:pPr>
                    </w:p>
                    <w:p w14:paraId="02E4911C" w14:textId="77777777" w:rsidR="00972858" w:rsidRPr="00B56E11" w:rsidRDefault="00972858" w:rsidP="00972858">
                      <w:pPr>
                        <w:spacing w:line="240" w:lineRule="auto"/>
                        <w:jc w:val="both"/>
                        <w:rPr>
                          <w:rFonts w:ascii="Lato Regular" w:hAnsi="Lato Regular"/>
                          <w:color w:val="FFFFFF" w:themeColor="background1"/>
                          <w:sz w:val="18"/>
                          <w:szCs w:val="18"/>
                        </w:rPr>
                      </w:pPr>
                    </w:p>
                  </w:txbxContent>
                </v:textbox>
                <w10:wrap type="tight" anchorx="page"/>
              </v:shape>
            </w:pict>
          </mc:Fallback>
        </mc:AlternateContent>
      </w:r>
      <w:r w:rsidR="009033CB" w:rsidRPr="009033CB">
        <w:rPr>
          <w:rFonts w:ascii="Arial" w:hAnsi="Arial"/>
          <w:lang w:val="en-GB"/>
        </w:rPr>
        <w:t>C</w:t>
      </w:r>
      <w:r w:rsidR="00C66ED7" w:rsidRPr="009033CB">
        <w:rPr>
          <w:rFonts w:ascii="Arial" w:hAnsi="Arial"/>
          <w:lang w:val="en-GB"/>
        </w:rPr>
        <w:t>ounsel of a multinational joint venture comprised of three construction companies regarding a claim brought by the joint venture</w:t>
      </w:r>
      <w:r w:rsidR="00C66ED7" w:rsidRPr="009033CB">
        <w:rPr>
          <w:rFonts w:ascii="Arial" w:hAnsi="Arial"/>
          <w:rtl/>
          <w:lang w:val="en-GB"/>
        </w:rPr>
        <w:t>’</w:t>
      </w:r>
      <w:r w:rsidR="00C66ED7" w:rsidRPr="009033CB">
        <w:rPr>
          <w:rFonts w:ascii="Arial" w:hAnsi="Arial"/>
          <w:lang w:val="en-GB"/>
        </w:rPr>
        <w:t>s main subcontractor in a PPP based healthcare complex construction project of the Turkish Ministry of Health (ICC Arbitration Case) and connected injunction proceedings before Turkish courts. Member of counsel team of Turkish investors for their claims against State of Libya under two investment treaties (ICC Arbitration Case).</w:t>
      </w:r>
    </w:p>
    <w:p w14:paraId="4549DF03" w14:textId="4312B780" w:rsidR="009033CB" w:rsidRPr="009033CB" w:rsidRDefault="009033CB" w:rsidP="009033CB">
      <w:pPr>
        <w:pStyle w:val="Body"/>
        <w:numPr>
          <w:ilvl w:val="0"/>
          <w:numId w:val="7"/>
        </w:numPr>
        <w:jc w:val="both"/>
        <w:rPr>
          <w:rFonts w:ascii="Arial" w:hAnsi="Arial"/>
          <w:lang w:val="en-GB"/>
        </w:rPr>
      </w:pPr>
      <w:r w:rsidRPr="009033CB">
        <w:rPr>
          <w:rFonts w:ascii="Arial" w:hAnsi="Arial"/>
          <w:lang w:val="en-GB"/>
        </w:rPr>
        <w:t>Counsel of Turkish investors for their claims against State of Libya under two investment treaties (ICC Arbitration Case).</w:t>
      </w:r>
    </w:p>
    <w:p w14:paraId="1195267C" w14:textId="279E12ED" w:rsidR="009033CB" w:rsidRPr="00CB45ED" w:rsidRDefault="009033CB" w:rsidP="009033CB">
      <w:pPr>
        <w:pStyle w:val="Body"/>
        <w:numPr>
          <w:ilvl w:val="0"/>
          <w:numId w:val="7"/>
        </w:numPr>
        <w:jc w:val="both"/>
        <w:rPr>
          <w:rFonts w:ascii="Arial" w:hAnsi="Arial"/>
          <w:highlight w:val="yellow"/>
          <w:lang w:val="en-GB"/>
        </w:rPr>
      </w:pPr>
      <w:r w:rsidRPr="009033CB">
        <w:rPr>
          <w:rFonts w:ascii="Arial" w:hAnsi="Arial"/>
          <w:lang w:val="en-GB"/>
        </w:rPr>
        <w:t>Counsel of an Italian construction company regarding a claim against the employer in a PPP based healthcare complex construction project of the Turkish Ministry of Health (ICC Arbitration Case).</w:t>
      </w:r>
    </w:p>
    <w:p w14:paraId="09829BC6" w14:textId="2CA1911E" w:rsidR="00CB45ED" w:rsidRPr="00C840FC" w:rsidRDefault="00C840FC" w:rsidP="009033CB">
      <w:pPr>
        <w:pStyle w:val="Body"/>
        <w:numPr>
          <w:ilvl w:val="0"/>
          <w:numId w:val="7"/>
        </w:numPr>
        <w:jc w:val="both"/>
        <w:rPr>
          <w:rFonts w:ascii="Arial" w:hAnsi="Arial"/>
          <w:lang w:val="en-GB"/>
        </w:rPr>
      </w:pPr>
      <w:r w:rsidRPr="00C840FC">
        <w:rPr>
          <w:rFonts w:ascii="Arial" w:hAnsi="Arial"/>
          <w:lang w:val="en-GB"/>
        </w:rPr>
        <w:t xml:space="preserve">Counsel of </w:t>
      </w:r>
      <w:r w:rsidRPr="009033CB">
        <w:rPr>
          <w:rFonts w:ascii="Arial" w:hAnsi="Arial"/>
          <w:lang w:val="en-GB"/>
        </w:rPr>
        <w:t>an Italian-Turkish joint venture</w:t>
      </w:r>
      <w:r>
        <w:rPr>
          <w:rFonts w:ascii="Arial" w:hAnsi="Arial"/>
          <w:lang w:val="en-GB"/>
        </w:rPr>
        <w:t xml:space="preserve"> with regards to its claims against Istanbul Metropolitan Municipality under the contract between the parties for a subway bridge project construction (ad hoc arbitration).</w:t>
      </w:r>
    </w:p>
    <w:p w14:paraId="26D2D920" w14:textId="27AC705A" w:rsidR="00C66ED7" w:rsidRPr="004C4BC7" w:rsidRDefault="009033CB" w:rsidP="009033CB">
      <w:pPr>
        <w:pStyle w:val="Body"/>
        <w:numPr>
          <w:ilvl w:val="0"/>
          <w:numId w:val="7"/>
        </w:numPr>
        <w:jc w:val="both"/>
        <w:rPr>
          <w:rFonts w:ascii="Arial" w:hAnsi="Arial"/>
          <w:lang w:val="en-GB"/>
        </w:rPr>
      </w:pPr>
      <w:r w:rsidRPr="004C4BC7">
        <w:rPr>
          <w:rFonts w:ascii="Arial" w:hAnsi="Arial"/>
          <w:lang w:val="en-GB"/>
        </w:rPr>
        <w:t>Co</w:t>
      </w:r>
      <w:r w:rsidR="00C66ED7" w:rsidRPr="004C4BC7">
        <w:rPr>
          <w:rFonts w:ascii="Arial" w:hAnsi="Arial"/>
          <w:lang w:val="en-GB"/>
        </w:rPr>
        <w:t>unsel of a Turkish contractor in its dispute against the main contractor in a PPP based motorway/bridge project of the Turkish Ministry of Transportation and Infrastructure (ICC Arbitration Case).</w:t>
      </w:r>
    </w:p>
    <w:p w14:paraId="6B5F1740" w14:textId="0FB55E5E" w:rsidR="009033CB" w:rsidRPr="009033CB" w:rsidRDefault="009033CB" w:rsidP="009033CB">
      <w:pPr>
        <w:pStyle w:val="Body"/>
        <w:numPr>
          <w:ilvl w:val="0"/>
          <w:numId w:val="7"/>
        </w:numPr>
        <w:jc w:val="both"/>
        <w:rPr>
          <w:rFonts w:ascii="Arial" w:hAnsi="Arial"/>
          <w:lang w:val="en-GB"/>
        </w:rPr>
      </w:pPr>
      <w:r w:rsidRPr="009033CB">
        <w:rPr>
          <w:rFonts w:ascii="Arial" w:hAnsi="Arial"/>
          <w:lang w:val="en-GB"/>
        </w:rPr>
        <w:t>Counsel of an Italian-Turkish joint venture contractor with regards to its claims against the employer Norwegian state entity relating to a hydropower plant project in Turkey (dispute settled in mediation).</w:t>
      </w:r>
    </w:p>
    <w:p w14:paraId="10CF06CD" w14:textId="165391D1" w:rsidR="009033CB" w:rsidRPr="009033CB" w:rsidRDefault="009033CB" w:rsidP="009033CB">
      <w:pPr>
        <w:pStyle w:val="Body"/>
        <w:numPr>
          <w:ilvl w:val="0"/>
          <w:numId w:val="7"/>
        </w:numPr>
        <w:jc w:val="both"/>
        <w:rPr>
          <w:rFonts w:ascii="Arial" w:hAnsi="Arial"/>
          <w:lang w:val="en-GB"/>
        </w:rPr>
      </w:pPr>
      <w:r w:rsidRPr="009033CB">
        <w:rPr>
          <w:rFonts w:ascii="Arial" w:hAnsi="Arial"/>
          <w:lang w:val="en-GB"/>
        </w:rPr>
        <w:t xml:space="preserve">Counsel of a Turkish coal processing company for its claims against an Austrian supplier under a sales agreement (ICC Arbitration Case). </w:t>
      </w:r>
    </w:p>
    <w:p w14:paraId="0F56E2F6" w14:textId="507EB3D5" w:rsidR="009033CB" w:rsidRPr="009033CB" w:rsidRDefault="009033CB" w:rsidP="009033CB">
      <w:pPr>
        <w:pStyle w:val="Body"/>
        <w:numPr>
          <w:ilvl w:val="0"/>
          <w:numId w:val="7"/>
        </w:numPr>
        <w:jc w:val="both"/>
        <w:rPr>
          <w:rFonts w:ascii="Arial" w:hAnsi="Arial"/>
          <w:lang w:val="en-GB"/>
        </w:rPr>
      </w:pPr>
      <w:r w:rsidRPr="009033CB">
        <w:rPr>
          <w:rFonts w:ascii="Arial" w:hAnsi="Arial"/>
          <w:lang w:val="en-GB"/>
        </w:rPr>
        <w:t>Counsel of a Turkish construction company for its claims against a Saudi Arabian company under their joint venture agreement executed with relation to an oil and gas plant construction project in Saudi Arabia (ICC Arbitration Case).</w:t>
      </w:r>
    </w:p>
    <w:p w14:paraId="0C83C6C2" w14:textId="7648E097" w:rsidR="00972858" w:rsidRPr="009033CB" w:rsidRDefault="00572060" w:rsidP="009033CB">
      <w:pPr>
        <w:pStyle w:val="Body"/>
        <w:numPr>
          <w:ilvl w:val="0"/>
          <w:numId w:val="7"/>
        </w:numPr>
        <w:jc w:val="both"/>
        <w:rPr>
          <w:rFonts w:ascii="Arial" w:hAnsi="Arial"/>
          <w:lang w:val="en-GB"/>
        </w:rPr>
      </w:pPr>
      <w:r w:rsidRPr="009033CB">
        <w:rPr>
          <w:noProof/>
          <w:lang w:val="en-GB"/>
        </w:rPr>
        <mc:AlternateContent>
          <mc:Choice Requires="wps">
            <w:drawing>
              <wp:anchor distT="0" distB="0" distL="114300" distR="114300" simplePos="0" relativeHeight="251892736" behindDoc="1" locked="0" layoutInCell="1" allowOverlap="1" wp14:anchorId="717207E2" wp14:editId="24E7E3DA">
                <wp:simplePos x="0" y="0"/>
                <wp:positionH relativeFrom="page">
                  <wp:align>left</wp:align>
                </wp:positionH>
                <wp:positionV relativeFrom="paragraph">
                  <wp:posOffset>220980</wp:posOffset>
                </wp:positionV>
                <wp:extent cx="1813560" cy="868680"/>
                <wp:effectExtent l="0" t="0" r="0" b="7620"/>
                <wp:wrapTight wrapText="bothSides">
                  <wp:wrapPolygon edited="0">
                    <wp:start x="681" y="0"/>
                    <wp:lineTo x="681" y="21316"/>
                    <wp:lineTo x="20874" y="21316"/>
                    <wp:lineTo x="20874" y="0"/>
                    <wp:lineTo x="681" y="0"/>
                  </wp:wrapPolygon>
                </wp:wrapTight>
                <wp:docPr id="6" name="Text Box 6"/>
                <wp:cNvGraphicFramePr/>
                <a:graphic xmlns:a="http://schemas.openxmlformats.org/drawingml/2006/main">
                  <a:graphicData uri="http://schemas.microsoft.com/office/word/2010/wordprocessingShape">
                    <wps:wsp>
                      <wps:cNvSpPr txBox="1"/>
                      <wps:spPr>
                        <a:xfrm>
                          <a:off x="0" y="0"/>
                          <a:ext cx="1813560" cy="868680"/>
                        </a:xfrm>
                        <a:prstGeom prst="rect">
                          <a:avLst/>
                        </a:prstGeom>
                        <a:noFill/>
                        <a:ln w="6350">
                          <a:noFill/>
                        </a:ln>
                      </wps:spPr>
                      <wps:txbx>
                        <w:txbxContent>
                          <w:p w14:paraId="7878D653" w14:textId="77777777" w:rsidR="00CE4048" w:rsidRDefault="00CE4048" w:rsidP="00CE4048">
                            <w:pPr>
                              <w:autoSpaceDE w:val="0"/>
                              <w:autoSpaceDN w:val="0"/>
                              <w:adjustRightInd w:val="0"/>
                              <w:spacing w:after="0" w:line="240" w:lineRule="auto"/>
                              <w:rPr>
                                <w:rFonts w:ascii="ArialMT" w:hAnsi="ArialMT" w:cs="ArialMT"/>
                                <w:color w:val="FCFEFF"/>
                                <w:sz w:val="18"/>
                                <w:szCs w:val="18"/>
                                <w:lang w:val="tr-TR"/>
                              </w:rPr>
                            </w:pPr>
                            <w:r>
                              <w:rPr>
                                <w:rFonts w:ascii="ArialMT" w:hAnsi="ArialMT" w:cs="ArialMT"/>
                                <w:color w:val="FCFEFF"/>
                                <w:sz w:val="18"/>
                                <w:szCs w:val="18"/>
                                <w:lang w:val="tr-TR"/>
                              </w:rPr>
                              <w:t>Büyükdere Caddesi No: 201</w:t>
                            </w:r>
                          </w:p>
                          <w:p w14:paraId="4EC31D58" w14:textId="77777777" w:rsidR="00CE4048" w:rsidRDefault="00CE4048" w:rsidP="00CE4048">
                            <w:pPr>
                              <w:autoSpaceDE w:val="0"/>
                              <w:autoSpaceDN w:val="0"/>
                              <w:adjustRightInd w:val="0"/>
                              <w:spacing w:after="0" w:line="240" w:lineRule="auto"/>
                              <w:rPr>
                                <w:rFonts w:ascii="ArialMT" w:hAnsi="ArialMT" w:cs="ArialMT"/>
                                <w:color w:val="FCFEFF"/>
                                <w:sz w:val="18"/>
                                <w:szCs w:val="18"/>
                                <w:lang w:val="tr-TR"/>
                              </w:rPr>
                            </w:pPr>
                            <w:r>
                              <w:rPr>
                                <w:rFonts w:ascii="ArialMT" w:hAnsi="ArialMT" w:cs="ArialMT"/>
                                <w:color w:val="FCFEFF"/>
                                <w:sz w:val="18"/>
                                <w:szCs w:val="18"/>
                                <w:lang w:val="tr-TR"/>
                              </w:rPr>
                              <w:t>Levent Loft, Kat: 9 Daire:139</w:t>
                            </w:r>
                          </w:p>
                          <w:p w14:paraId="6066D846" w14:textId="77777777" w:rsidR="00CE4048" w:rsidRDefault="00CE4048" w:rsidP="00CE4048">
                            <w:pPr>
                              <w:autoSpaceDE w:val="0"/>
                              <w:autoSpaceDN w:val="0"/>
                              <w:adjustRightInd w:val="0"/>
                              <w:spacing w:after="0" w:line="276" w:lineRule="auto"/>
                              <w:rPr>
                                <w:rFonts w:ascii="ArialMT" w:hAnsi="ArialMT" w:cs="ArialMT"/>
                                <w:color w:val="FCFEFF"/>
                                <w:sz w:val="18"/>
                                <w:szCs w:val="18"/>
                                <w:lang w:val="tr-TR"/>
                              </w:rPr>
                            </w:pPr>
                            <w:r>
                              <w:rPr>
                                <w:rFonts w:ascii="ArialMT" w:hAnsi="ArialMT" w:cs="ArialMT"/>
                                <w:color w:val="FCFEFF"/>
                                <w:sz w:val="18"/>
                                <w:szCs w:val="18"/>
                                <w:lang w:val="tr-TR"/>
                              </w:rPr>
                              <w:t>34394 Şişli / İSTANBUL</w:t>
                            </w:r>
                          </w:p>
                          <w:p w14:paraId="484A9D79" w14:textId="7D988D04" w:rsidR="00572060" w:rsidRPr="00F63F97" w:rsidRDefault="00572060" w:rsidP="00CE4048">
                            <w:pPr>
                              <w:autoSpaceDE w:val="0"/>
                              <w:autoSpaceDN w:val="0"/>
                              <w:adjustRightInd w:val="0"/>
                              <w:spacing w:after="0" w:line="276" w:lineRule="auto"/>
                              <w:rPr>
                                <w:rFonts w:ascii="Arial" w:hAnsi="Arial" w:cs="Arial"/>
                                <w:color w:val="FFFFFF" w:themeColor="background1"/>
                                <w:sz w:val="18"/>
                                <w:szCs w:val="18"/>
                              </w:rPr>
                            </w:pPr>
                            <w:r w:rsidRPr="00F63F97">
                              <w:rPr>
                                <w:rFonts w:ascii="Arial" w:hAnsi="Arial" w:cs="Arial"/>
                                <w:color w:val="FFFFFF" w:themeColor="background1"/>
                                <w:sz w:val="18"/>
                                <w:szCs w:val="18"/>
                              </w:rPr>
                              <w:t>T +90 212 246 47 69</w:t>
                            </w:r>
                          </w:p>
                          <w:p w14:paraId="71880445" w14:textId="77777777" w:rsidR="00572060" w:rsidRPr="00F63F97" w:rsidRDefault="00572060" w:rsidP="00572060">
                            <w:pPr>
                              <w:spacing w:line="276" w:lineRule="auto"/>
                              <w:jc w:val="both"/>
                              <w:rPr>
                                <w:rFonts w:ascii="Lato Regular" w:hAnsi="Lato Regular"/>
                                <w:color w:val="FFFFFF" w:themeColor="background1"/>
                                <w:sz w:val="18"/>
                                <w:szCs w:val="18"/>
                              </w:rPr>
                            </w:pPr>
                            <w:r w:rsidRPr="00F63F97">
                              <w:rPr>
                                <w:rFonts w:ascii="Arial" w:hAnsi="Arial" w:cs="Arial"/>
                                <w:color w:val="FFFFFF" w:themeColor="background1"/>
                                <w:sz w:val="18"/>
                                <w:szCs w:val="18"/>
                              </w:rPr>
                              <w:t>F +90 212 246 79 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207E2" id="Text Box 6" o:spid="_x0000_s1029" type="#_x0000_t202" style="position:absolute;left:0;text-align:left;margin-left:0;margin-top:17.4pt;width:142.8pt;height:68.4pt;z-index:-2514237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" filled="f" stroked="f" strokeweight=".5pt">
                <v:textbox>
                  <w:txbxContent>
                    <w:p w14:paraId="7878D653" w14:textId="77777777" w:rsidR="00CE4048" w:rsidRDefault="00CE4048" w:rsidP="00CE4048">
                      <w:pPr>
                        <w:autoSpaceDE w:val="0"/>
                        <w:autoSpaceDN w:val="0"/>
                        <w:adjustRightInd w:val="0"/>
                        <w:spacing w:after="0" w:line="240" w:lineRule="auto"/>
                        <w:rPr>
                          <w:rFonts w:ascii="ArialMT" w:hAnsi="ArialMT" w:cs="ArialMT"/>
                          <w:color w:val="FCFEFF"/>
                          <w:sz w:val="18"/>
                          <w:szCs w:val="18"/>
                          <w:lang w:val="tr-TR"/>
                        </w:rPr>
                      </w:pPr>
                      <w:r>
                        <w:rPr>
                          <w:rFonts w:ascii="ArialMT" w:hAnsi="ArialMT" w:cs="ArialMT"/>
                          <w:color w:val="FCFEFF"/>
                          <w:sz w:val="18"/>
                          <w:szCs w:val="18"/>
                          <w:lang w:val="tr-TR"/>
                        </w:rPr>
                        <w:t>Büyükdere Caddesi No: 201</w:t>
                      </w:r>
                    </w:p>
                    <w:p w14:paraId="4EC31D58" w14:textId="77777777" w:rsidR="00CE4048" w:rsidRDefault="00CE4048" w:rsidP="00CE4048">
                      <w:pPr>
                        <w:autoSpaceDE w:val="0"/>
                        <w:autoSpaceDN w:val="0"/>
                        <w:adjustRightInd w:val="0"/>
                        <w:spacing w:after="0" w:line="240" w:lineRule="auto"/>
                        <w:rPr>
                          <w:rFonts w:ascii="ArialMT" w:hAnsi="ArialMT" w:cs="ArialMT"/>
                          <w:color w:val="FCFEFF"/>
                          <w:sz w:val="18"/>
                          <w:szCs w:val="18"/>
                          <w:lang w:val="tr-TR"/>
                        </w:rPr>
                      </w:pPr>
                      <w:r>
                        <w:rPr>
                          <w:rFonts w:ascii="ArialMT" w:hAnsi="ArialMT" w:cs="ArialMT"/>
                          <w:color w:val="FCFEFF"/>
                          <w:sz w:val="18"/>
                          <w:szCs w:val="18"/>
                          <w:lang w:val="tr-TR"/>
                        </w:rPr>
                        <w:t>Levent Loft, Kat: 9 Daire:139</w:t>
                      </w:r>
                    </w:p>
                    <w:p w14:paraId="6066D846" w14:textId="77777777" w:rsidR="00CE4048" w:rsidRDefault="00CE4048" w:rsidP="00CE4048">
                      <w:pPr>
                        <w:autoSpaceDE w:val="0"/>
                        <w:autoSpaceDN w:val="0"/>
                        <w:adjustRightInd w:val="0"/>
                        <w:spacing w:after="0" w:line="276" w:lineRule="auto"/>
                        <w:rPr>
                          <w:rFonts w:ascii="ArialMT" w:hAnsi="ArialMT" w:cs="ArialMT"/>
                          <w:color w:val="FCFEFF"/>
                          <w:sz w:val="18"/>
                          <w:szCs w:val="18"/>
                          <w:lang w:val="tr-TR"/>
                        </w:rPr>
                      </w:pPr>
                      <w:r>
                        <w:rPr>
                          <w:rFonts w:ascii="ArialMT" w:hAnsi="ArialMT" w:cs="ArialMT"/>
                          <w:color w:val="FCFEFF"/>
                          <w:sz w:val="18"/>
                          <w:szCs w:val="18"/>
                          <w:lang w:val="tr-TR"/>
                        </w:rPr>
                        <w:t>34394 Şişli / İSTANBUL</w:t>
                      </w:r>
                    </w:p>
                    <w:p w14:paraId="484A9D79" w14:textId="7D988D04" w:rsidR="00572060" w:rsidRPr="00F63F97" w:rsidRDefault="00572060" w:rsidP="00CE4048">
                      <w:pPr>
                        <w:autoSpaceDE w:val="0"/>
                        <w:autoSpaceDN w:val="0"/>
                        <w:adjustRightInd w:val="0"/>
                        <w:spacing w:after="0" w:line="276" w:lineRule="auto"/>
                        <w:rPr>
                          <w:rFonts w:ascii="Arial" w:hAnsi="Arial" w:cs="Arial"/>
                          <w:color w:val="FFFFFF" w:themeColor="background1"/>
                          <w:sz w:val="18"/>
                          <w:szCs w:val="18"/>
                        </w:rPr>
                      </w:pPr>
                      <w:r w:rsidRPr="00F63F97">
                        <w:rPr>
                          <w:rFonts w:ascii="Arial" w:hAnsi="Arial" w:cs="Arial"/>
                          <w:color w:val="FFFFFF" w:themeColor="background1"/>
                          <w:sz w:val="18"/>
                          <w:szCs w:val="18"/>
                        </w:rPr>
                        <w:t>T +90 212 246 47 69</w:t>
                      </w:r>
                    </w:p>
                    <w:p w14:paraId="71880445" w14:textId="77777777" w:rsidR="00572060" w:rsidRPr="00F63F97" w:rsidRDefault="00572060" w:rsidP="00572060">
                      <w:pPr>
                        <w:spacing w:line="276" w:lineRule="auto"/>
                        <w:jc w:val="both"/>
                        <w:rPr>
                          <w:rFonts w:ascii="Lato Regular" w:hAnsi="Lato Regular"/>
                          <w:color w:val="FFFFFF" w:themeColor="background1"/>
                          <w:sz w:val="18"/>
                          <w:szCs w:val="18"/>
                        </w:rPr>
                      </w:pPr>
                      <w:r w:rsidRPr="00F63F97">
                        <w:rPr>
                          <w:rFonts w:ascii="Arial" w:hAnsi="Arial" w:cs="Arial"/>
                          <w:color w:val="FFFFFF" w:themeColor="background1"/>
                          <w:sz w:val="18"/>
                          <w:szCs w:val="18"/>
                        </w:rPr>
                        <w:t>F +90 212 246 79 60</w:t>
                      </w:r>
                    </w:p>
                  </w:txbxContent>
                </v:textbox>
                <w10:wrap type="tight" anchorx="page"/>
              </v:shape>
            </w:pict>
          </mc:Fallback>
        </mc:AlternateContent>
      </w:r>
      <w:r w:rsidR="009033CB" w:rsidRPr="009033CB">
        <w:rPr>
          <w:rFonts w:ascii="Arial" w:hAnsi="Arial"/>
          <w:lang w:val="en-GB"/>
        </w:rPr>
        <w:t>C</w:t>
      </w:r>
      <w:r w:rsidR="00972858" w:rsidRPr="009033CB">
        <w:rPr>
          <w:rFonts w:ascii="Arial" w:hAnsi="Arial"/>
          <w:lang w:val="en-GB"/>
        </w:rPr>
        <w:t>ounsel of a Turkish construction company for its claims against a Turkish contractor (Arbitration case pursuant to the arbitration rules of the Union of Chambers and Commodity Exchanges of Turkey (TOBB)) and connected injunction proceedings before Turkish courts.</w:t>
      </w:r>
    </w:p>
    <w:p w14:paraId="366CAEC8" w14:textId="05940A51" w:rsidR="00972858" w:rsidRPr="009033CB" w:rsidRDefault="009033CB" w:rsidP="009033CB">
      <w:pPr>
        <w:pStyle w:val="Body"/>
        <w:numPr>
          <w:ilvl w:val="0"/>
          <w:numId w:val="7"/>
        </w:numPr>
        <w:jc w:val="both"/>
        <w:rPr>
          <w:rFonts w:ascii="Arial" w:hAnsi="Arial"/>
          <w:lang w:val="en-GB"/>
        </w:rPr>
      </w:pPr>
      <w:r w:rsidRPr="009033CB">
        <w:rPr>
          <w:rFonts w:ascii="Arial" w:hAnsi="Arial"/>
          <w:lang w:val="en-GB"/>
        </w:rPr>
        <w:t>C</w:t>
      </w:r>
      <w:r w:rsidR="00972858" w:rsidRPr="009033CB">
        <w:rPr>
          <w:rFonts w:ascii="Arial" w:hAnsi="Arial"/>
          <w:lang w:val="en-GB"/>
        </w:rPr>
        <w:t>ounsel of the Turkish branch of an UAE pharmaceuticals company for its claims against a French pharmaceuticals company under a distribution agreement (</w:t>
      </w:r>
      <w:r w:rsidR="004C4BC7" w:rsidRPr="009033CB">
        <w:rPr>
          <w:rFonts w:ascii="Arial" w:hAnsi="Arial"/>
          <w:lang w:val="en-GB"/>
        </w:rPr>
        <w:t>dispute settled</w:t>
      </w:r>
      <w:r w:rsidR="004C4BC7">
        <w:rPr>
          <w:rFonts w:ascii="Arial" w:hAnsi="Arial"/>
          <w:lang w:val="en-GB"/>
        </w:rPr>
        <w:t xml:space="preserve"> amicably</w:t>
      </w:r>
      <w:r w:rsidR="00972858" w:rsidRPr="009033CB">
        <w:rPr>
          <w:rFonts w:ascii="Arial" w:hAnsi="Arial"/>
          <w:lang w:val="en-GB"/>
        </w:rPr>
        <w:t>).</w:t>
      </w:r>
    </w:p>
    <w:p w14:paraId="201A7100" w14:textId="71C2C1B1" w:rsidR="00972858" w:rsidRPr="009033CB" w:rsidRDefault="009033CB" w:rsidP="009033CB">
      <w:pPr>
        <w:pStyle w:val="Body"/>
        <w:numPr>
          <w:ilvl w:val="0"/>
          <w:numId w:val="7"/>
        </w:numPr>
        <w:jc w:val="both"/>
        <w:rPr>
          <w:rFonts w:ascii="Arial" w:hAnsi="Arial"/>
          <w:lang w:val="en-GB"/>
        </w:rPr>
      </w:pPr>
      <w:r w:rsidRPr="009033CB">
        <w:rPr>
          <w:rFonts w:ascii="Arial" w:hAnsi="Arial"/>
          <w:lang w:val="en-GB"/>
        </w:rPr>
        <w:lastRenderedPageBreak/>
        <w:t>C</w:t>
      </w:r>
      <w:r w:rsidR="00972858" w:rsidRPr="009033CB">
        <w:rPr>
          <w:rFonts w:ascii="Arial" w:hAnsi="Arial"/>
          <w:lang w:val="en-GB"/>
        </w:rPr>
        <w:t>ounsel of a Turkish logistics company in an annulment procedure before Turkish courts with relation to an arbitral award given under ITO (Istanbul Chamber of Commerce) Arbitration Rules concerning an arbitration between the said logistics company and an Armenian automobile distributor.</w:t>
      </w:r>
    </w:p>
    <w:p w14:paraId="0EFE3020" w14:textId="42CA6DBE" w:rsidR="000D1748" w:rsidRPr="009033CB" w:rsidRDefault="009033CB" w:rsidP="009033CB">
      <w:pPr>
        <w:pStyle w:val="Body"/>
        <w:numPr>
          <w:ilvl w:val="0"/>
          <w:numId w:val="7"/>
        </w:numPr>
        <w:jc w:val="both"/>
        <w:rPr>
          <w:rFonts w:ascii="Arial" w:hAnsi="Arial"/>
          <w:lang w:val="en-GB"/>
        </w:rPr>
      </w:pPr>
      <w:r w:rsidRPr="009033CB">
        <w:rPr>
          <w:rFonts w:ascii="Arial" w:hAnsi="Arial"/>
          <w:lang w:val="en-GB"/>
        </w:rPr>
        <w:t>C</w:t>
      </w:r>
      <w:r w:rsidR="000D1748" w:rsidRPr="009033CB">
        <w:rPr>
          <w:rFonts w:ascii="Arial" w:hAnsi="Arial"/>
          <w:lang w:val="en-GB"/>
        </w:rPr>
        <w:t>ounsel of a Turkish construction company for its claim against a Cameroonian employer concerning a housing and shopping centre construction (ICC Arbitration Case).</w:t>
      </w:r>
    </w:p>
    <w:p w14:paraId="0EAE5E4D" w14:textId="77777777" w:rsidR="000D1748" w:rsidRPr="009033CB" w:rsidRDefault="000D1748" w:rsidP="000D1748">
      <w:pPr>
        <w:pStyle w:val="Body"/>
        <w:rPr>
          <w:rFonts w:ascii="Arial" w:eastAsia="Arial" w:hAnsi="Arial" w:cs="Arial"/>
          <w:lang w:val="en-GB"/>
        </w:rPr>
      </w:pPr>
    </w:p>
    <w:p w14:paraId="52646B04" w14:textId="77777777" w:rsidR="000D1748" w:rsidRPr="009033CB" w:rsidRDefault="000D1748" w:rsidP="000D1748">
      <w:pPr>
        <w:pStyle w:val="Body"/>
        <w:rPr>
          <w:rFonts w:ascii="Arial" w:eastAsia="Arial" w:hAnsi="Arial" w:cs="Arial"/>
          <w:b/>
          <w:bCs/>
          <w:lang w:val="en-GB"/>
        </w:rPr>
      </w:pPr>
      <w:r w:rsidRPr="009033CB">
        <w:rPr>
          <w:rFonts w:ascii="Arial" w:hAnsi="Arial"/>
          <w:b/>
          <w:bCs/>
          <w:lang w:val="en-GB"/>
        </w:rPr>
        <w:t>Consultancy</w:t>
      </w:r>
    </w:p>
    <w:p w14:paraId="716A5762" w14:textId="77777777" w:rsidR="000D1748" w:rsidRPr="009033CB" w:rsidRDefault="000D1748" w:rsidP="009033CB">
      <w:pPr>
        <w:pStyle w:val="Body"/>
        <w:numPr>
          <w:ilvl w:val="0"/>
          <w:numId w:val="8"/>
        </w:numPr>
        <w:jc w:val="both"/>
        <w:rPr>
          <w:rFonts w:ascii="Arial" w:hAnsi="Arial"/>
          <w:lang w:val="en-GB"/>
        </w:rPr>
      </w:pPr>
      <w:r w:rsidRPr="009033CB">
        <w:rPr>
          <w:rFonts w:ascii="Arial" w:hAnsi="Arial"/>
          <w:lang w:val="en-GB"/>
        </w:rPr>
        <w:t xml:space="preserve">Advising an Italian construction company by providing risk analyses regarding various international tenders; consultancy in contract negotiations and preparation of submissions of the company in Dispute Board proceedings in different countries. </w:t>
      </w:r>
    </w:p>
    <w:p w14:paraId="17A75020" w14:textId="77777777" w:rsidR="000D1748" w:rsidRPr="009033CB" w:rsidRDefault="000D1748" w:rsidP="009033CB">
      <w:pPr>
        <w:pStyle w:val="Body"/>
        <w:numPr>
          <w:ilvl w:val="0"/>
          <w:numId w:val="7"/>
        </w:numPr>
        <w:jc w:val="both"/>
        <w:rPr>
          <w:rFonts w:ascii="Arial" w:hAnsi="Arial"/>
          <w:lang w:val="en-GB"/>
        </w:rPr>
      </w:pPr>
      <w:r w:rsidRPr="009033CB">
        <w:rPr>
          <w:rFonts w:ascii="Arial" w:hAnsi="Arial"/>
          <w:lang w:val="en-GB"/>
        </w:rPr>
        <w:t>Advising an Italian construction company with relation to a PPP based healthcare complex construction project of the Turkish Ministry of Health (public procurement contract specifically issued for PPP projects).</w:t>
      </w:r>
    </w:p>
    <w:p w14:paraId="08B9A97B" w14:textId="77777777" w:rsidR="000D1748" w:rsidRPr="009033CB" w:rsidRDefault="000D1748" w:rsidP="009033CB">
      <w:pPr>
        <w:pStyle w:val="Body"/>
        <w:numPr>
          <w:ilvl w:val="0"/>
          <w:numId w:val="7"/>
        </w:numPr>
        <w:jc w:val="both"/>
        <w:rPr>
          <w:rFonts w:ascii="Arial" w:hAnsi="Arial"/>
          <w:lang w:val="en-GB"/>
        </w:rPr>
      </w:pPr>
      <w:r w:rsidRPr="009033CB">
        <w:rPr>
          <w:rFonts w:ascii="Arial" w:hAnsi="Arial"/>
          <w:lang w:val="en-GB"/>
        </w:rPr>
        <w:t>Advising a Turkish construction company with relation to various subcontracts it undertook in Turkey, especially two subcontracts in a PPP based motorway/bridge project of the Turkish Ministry of Transportation and Infrastructure.</w:t>
      </w:r>
    </w:p>
    <w:p w14:paraId="55A77C98" w14:textId="77777777" w:rsidR="000D1748" w:rsidRPr="009033CB" w:rsidRDefault="000D1748" w:rsidP="009033CB">
      <w:pPr>
        <w:pStyle w:val="Body"/>
        <w:numPr>
          <w:ilvl w:val="0"/>
          <w:numId w:val="7"/>
        </w:numPr>
        <w:jc w:val="both"/>
        <w:rPr>
          <w:rFonts w:ascii="Arial" w:hAnsi="Arial"/>
          <w:lang w:val="en-GB"/>
        </w:rPr>
      </w:pPr>
      <w:r w:rsidRPr="009033CB">
        <w:rPr>
          <w:rFonts w:ascii="Arial" w:hAnsi="Arial"/>
          <w:lang w:val="en-GB"/>
        </w:rPr>
        <w:t>Advising an Italian construction company with relation to a PPP based railway project of the Turkish Ministry of Transportation and Infrastructure (FIDIC Red Book).</w:t>
      </w:r>
    </w:p>
    <w:p w14:paraId="1563B3CE" w14:textId="77777777" w:rsidR="000D1748" w:rsidRPr="009033CB" w:rsidRDefault="000D1748" w:rsidP="009033CB">
      <w:pPr>
        <w:pStyle w:val="Body"/>
        <w:numPr>
          <w:ilvl w:val="0"/>
          <w:numId w:val="7"/>
        </w:numPr>
        <w:jc w:val="both"/>
        <w:rPr>
          <w:rFonts w:ascii="Arial" w:hAnsi="Arial"/>
          <w:lang w:val="en-GB"/>
        </w:rPr>
      </w:pPr>
      <w:r w:rsidRPr="009033CB">
        <w:rPr>
          <w:rFonts w:ascii="Arial" w:hAnsi="Arial"/>
          <w:lang w:val="en-GB"/>
        </w:rPr>
        <w:t>Advising to a Dispute Board with relation to Turkish law subjects in the dispute adjudication board process in a PPP railway project in Turkey.</w:t>
      </w:r>
    </w:p>
    <w:p w14:paraId="2CF59E7C" w14:textId="77777777" w:rsidR="000D1748" w:rsidRPr="009033CB" w:rsidRDefault="000D1748" w:rsidP="000D1748">
      <w:pPr>
        <w:pStyle w:val="Body"/>
        <w:rPr>
          <w:rFonts w:ascii="Arial" w:eastAsia="Arial" w:hAnsi="Arial" w:cs="Arial"/>
          <w:lang w:val="en-GB"/>
        </w:rPr>
      </w:pPr>
    </w:p>
    <w:p w14:paraId="65CDBACF" w14:textId="77777777" w:rsidR="000D1748" w:rsidRPr="009033CB" w:rsidRDefault="000D1748" w:rsidP="000D1748">
      <w:pPr>
        <w:pStyle w:val="Body"/>
        <w:rPr>
          <w:rFonts w:ascii="Arial" w:eastAsia="Arial" w:hAnsi="Arial" w:cs="Arial"/>
          <w:b/>
          <w:bCs/>
          <w:lang w:val="en-GB"/>
        </w:rPr>
      </w:pPr>
      <w:r w:rsidRPr="009033CB">
        <w:rPr>
          <w:rFonts w:ascii="Arial" w:hAnsi="Arial"/>
          <w:b/>
          <w:bCs/>
          <w:lang w:val="en-GB"/>
        </w:rPr>
        <w:t>Positions</w:t>
      </w:r>
    </w:p>
    <w:p w14:paraId="20848725" w14:textId="77777777" w:rsidR="000D1748" w:rsidRPr="009033CB" w:rsidRDefault="000D1748" w:rsidP="000D1748">
      <w:pPr>
        <w:pStyle w:val="Body"/>
        <w:numPr>
          <w:ilvl w:val="0"/>
          <w:numId w:val="9"/>
        </w:numPr>
        <w:rPr>
          <w:rFonts w:ascii="Arial" w:hAnsi="Arial"/>
          <w:lang w:val="en-GB"/>
        </w:rPr>
      </w:pPr>
      <w:r w:rsidRPr="009033CB">
        <w:rPr>
          <w:rFonts w:ascii="Arial" w:hAnsi="Arial"/>
          <w:lang w:val="en-GB"/>
        </w:rPr>
        <w:t>Istanbul Arbitration Centre (ISTAC): Young ISTAC Executive Board Member (2015-2019)</w:t>
      </w:r>
    </w:p>
    <w:p w14:paraId="17415828" w14:textId="77777777" w:rsidR="000D1748" w:rsidRPr="009033CB" w:rsidRDefault="000D1748" w:rsidP="000D1748">
      <w:pPr>
        <w:pStyle w:val="Body"/>
        <w:numPr>
          <w:ilvl w:val="0"/>
          <w:numId w:val="9"/>
        </w:numPr>
        <w:rPr>
          <w:rFonts w:ascii="Arial" w:hAnsi="Arial"/>
          <w:lang w:val="en-GB"/>
        </w:rPr>
      </w:pPr>
      <w:r w:rsidRPr="009033CB">
        <w:rPr>
          <w:rFonts w:ascii="Arial" w:hAnsi="Arial"/>
          <w:lang w:val="en-GB"/>
        </w:rPr>
        <w:t>The Society of Construction Law Turkey: Executive Board Member (2021-present)</w:t>
      </w:r>
    </w:p>
    <w:p w14:paraId="40DFB579" w14:textId="77777777" w:rsidR="000D1748" w:rsidRPr="009033CB" w:rsidRDefault="000D1748" w:rsidP="000D1748">
      <w:pPr>
        <w:pStyle w:val="Body"/>
        <w:rPr>
          <w:rFonts w:ascii="Arial" w:eastAsia="Arial" w:hAnsi="Arial" w:cs="Arial"/>
          <w:lang w:val="en-GB"/>
        </w:rPr>
      </w:pPr>
    </w:p>
    <w:p w14:paraId="6141AC9C" w14:textId="77777777" w:rsidR="000D1748" w:rsidRPr="009033CB" w:rsidRDefault="000D1748" w:rsidP="000D1748">
      <w:pPr>
        <w:pStyle w:val="Body"/>
        <w:rPr>
          <w:rFonts w:ascii="Arial" w:eastAsia="Arial" w:hAnsi="Arial" w:cs="Arial"/>
          <w:b/>
          <w:bCs/>
          <w:lang w:val="en-GB"/>
        </w:rPr>
      </w:pPr>
      <w:r w:rsidRPr="009033CB">
        <w:rPr>
          <w:rFonts w:ascii="Arial" w:hAnsi="Arial"/>
          <w:b/>
          <w:bCs/>
          <w:lang w:val="en-GB"/>
        </w:rPr>
        <w:t>Publication</w:t>
      </w:r>
    </w:p>
    <w:p w14:paraId="2F87CBB8" w14:textId="77777777" w:rsidR="000D1748" w:rsidRDefault="000D1748" w:rsidP="009033CB">
      <w:pPr>
        <w:pStyle w:val="Body"/>
        <w:numPr>
          <w:ilvl w:val="0"/>
          <w:numId w:val="9"/>
        </w:numPr>
        <w:jc w:val="both"/>
        <w:rPr>
          <w:rFonts w:ascii="Arial" w:hAnsi="Arial"/>
          <w:lang w:val="en-GB"/>
        </w:rPr>
      </w:pPr>
      <w:r w:rsidRPr="009033CB">
        <w:rPr>
          <w:rFonts w:ascii="Arial" w:hAnsi="Arial"/>
          <w:lang w:val="en-GB"/>
        </w:rPr>
        <w:t>Investment Treaty Arbitration between Libya and Turkish Contractors: Temporal Validity of Turkey-Libya Bilateral Investment Treaty, 2019, co-authored with Ayşe Selcen Can, Young Arbitration Review, Edition 32 (8th Anniversary Edition).</w:t>
      </w:r>
    </w:p>
    <w:p w14:paraId="5ED88536" w14:textId="08A6C86B" w:rsidR="00E93227" w:rsidRDefault="00E93227" w:rsidP="00E93227">
      <w:pPr>
        <w:pStyle w:val="Body"/>
        <w:numPr>
          <w:ilvl w:val="0"/>
          <w:numId w:val="9"/>
        </w:numPr>
        <w:jc w:val="both"/>
        <w:rPr>
          <w:rFonts w:ascii="Arial" w:hAnsi="Arial"/>
          <w:lang w:val="en-GB"/>
        </w:rPr>
      </w:pPr>
      <w:r w:rsidRPr="00E93227">
        <w:rPr>
          <w:rFonts w:ascii="Arial" w:hAnsi="Arial"/>
          <w:lang w:val="en-GB"/>
        </w:rPr>
        <w:t>Global Arbitration Review, Know-How – Construction Arbitration: Turkey 2023, co-authored with Yasemin Cetinel and</w:t>
      </w:r>
      <w:r>
        <w:rPr>
          <w:rFonts w:ascii="Arial" w:hAnsi="Arial"/>
          <w:lang w:val="en-GB"/>
        </w:rPr>
        <w:t xml:space="preserve"> Ayşe Selcen Can.</w:t>
      </w:r>
    </w:p>
    <w:p w14:paraId="5CA600A8" w14:textId="72EF6B2B" w:rsidR="00E93227" w:rsidRDefault="002063AC" w:rsidP="00E93227">
      <w:pPr>
        <w:pStyle w:val="Body"/>
        <w:numPr>
          <w:ilvl w:val="0"/>
          <w:numId w:val="9"/>
        </w:numPr>
        <w:jc w:val="both"/>
        <w:rPr>
          <w:rFonts w:ascii="Arial" w:hAnsi="Arial"/>
          <w:lang w:val="en-GB"/>
        </w:rPr>
      </w:pPr>
      <w:r w:rsidRPr="00E93227">
        <w:rPr>
          <w:rFonts w:ascii="Arial" w:hAnsi="Arial"/>
          <w:lang w:val="en-GB"/>
        </w:rPr>
        <w:lastRenderedPageBreak/>
        <w:t>Global Arbitration Review, Know-How – Construction Arbitration: Turkey 202</w:t>
      </w:r>
      <w:r>
        <w:rPr>
          <w:rFonts w:ascii="Arial" w:hAnsi="Arial"/>
          <w:lang w:val="en-GB"/>
        </w:rPr>
        <w:t>2</w:t>
      </w:r>
      <w:r w:rsidRPr="00E93227">
        <w:rPr>
          <w:rFonts w:ascii="Arial" w:hAnsi="Arial"/>
          <w:lang w:val="en-GB"/>
        </w:rPr>
        <w:t>, co-authored with Yasemin Cetinel and</w:t>
      </w:r>
      <w:r>
        <w:rPr>
          <w:rFonts w:ascii="Arial" w:hAnsi="Arial"/>
          <w:lang w:val="en-GB"/>
        </w:rPr>
        <w:t xml:space="preserve"> Ayşe Selcen Can.</w:t>
      </w:r>
    </w:p>
    <w:p w14:paraId="54F34B45" w14:textId="3234850A" w:rsidR="000D1748" w:rsidRDefault="00A82468" w:rsidP="000D1748">
      <w:pPr>
        <w:pStyle w:val="Body"/>
        <w:numPr>
          <w:ilvl w:val="0"/>
          <w:numId w:val="9"/>
        </w:numPr>
        <w:jc w:val="both"/>
        <w:rPr>
          <w:rFonts w:ascii="Arial" w:hAnsi="Arial"/>
          <w:lang w:val="en-GB"/>
        </w:rPr>
      </w:pPr>
      <w:r w:rsidRPr="00A82468">
        <w:rPr>
          <w:rFonts w:ascii="Arial" w:hAnsi="Arial"/>
          <w:lang w:val="en-GB"/>
        </w:rPr>
        <w:t xml:space="preserve">Turkey Chapter co-authored with Yasemin Çetinel and </w:t>
      </w:r>
      <w:r>
        <w:rPr>
          <w:rFonts w:ascii="Arial" w:hAnsi="Arial"/>
          <w:lang w:val="en-GB"/>
        </w:rPr>
        <w:t>Ayşe Selcen Can</w:t>
      </w:r>
      <w:r w:rsidRPr="00A82468">
        <w:rPr>
          <w:rFonts w:ascii="Arial" w:hAnsi="Arial"/>
          <w:lang w:val="en-GB"/>
        </w:rPr>
        <w:t xml:space="preserve"> in The International Compendium of Construction Contracts, A country by chapter review, Edited by: Phillip Greenham and Society of Construction Law Australia,</w:t>
      </w:r>
      <w:r>
        <w:rPr>
          <w:rFonts w:ascii="Arial" w:hAnsi="Arial"/>
          <w:lang w:val="en-GB"/>
        </w:rPr>
        <w:t xml:space="preserve"> </w:t>
      </w:r>
      <w:r w:rsidRPr="00A82468">
        <w:rPr>
          <w:rFonts w:ascii="Arial" w:hAnsi="Arial"/>
          <w:lang w:val="en-GB"/>
        </w:rPr>
        <w:t>De Gruyter, 2021.</w:t>
      </w:r>
    </w:p>
    <w:p w14:paraId="78CB65BC" w14:textId="77777777" w:rsidR="00366309" w:rsidRPr="00366309" w:rsidRDefault="00366309" w:rsidP="00366309">
      <w:pPr>
        <w:pStyle w:val="Body"/>
        <w:ind w:left="360"/>
        <w:jc w:val="both"/>
        <w:rPr>
          <w:rFonts w:ascii="Arial" w:hAnsi="Arial"/>
          <w:lang w:val="en-GB"/>
        </w:rPr>
      </w:pPr>
    </w:p>
    <w:p w14:paraId="149B8497" w14:textId="77777777" w:rsidR="000D1748" w:rsidRPr="009033CB" w:rsidRDefault="000D1748" w:rsidP="000D1748">
      <w:pPr>
        <w:pStyle w:val="Body"/>
        <w:rPr>
          <w:rFonts w:ascii="Arial" w:eastAsia="Arial" w:hAnsi="Arial" w:cs="Arial"/>
          <w:b/>
          <w:bCs/>
          <w:lang w:val="en-GB"/>
        </w:rPr>
      </w:pPr>
      <w:r w:rsidRPr="009033CB">
        <w:rPr>
          <w:rFonts w:ascii="Arial" w:hAnsi="Arial"/>
          <w:b/>
          <w:bCs/>
          <w:lang w:val="en-GB"/>
        </w:rPr>
        <w:t>Memberships</w:t>
      </w:r>
    </w:p>
    <w:p w14:paraId="2D3A4543" w14:textId="47DFFA29" w:rsidR="000D1748" w:rsidRPr="009033CB" w:rsidRDefault="000D1748" w:rsidP="009033CB">
      <w:pPr>
        <w:pStyle w:val="Body"/>
        <w:numPr>
          <w:ilvl w:val="0"/>
          <w:numId w:val="9"/>
        </w:numPr>
        <w:jc w:val="both"/>
        <w:rPr>
          <w:rFonts w:ascii="Arial" w:hAnsi="Arial"/>
          <w:lang w:val="en-GB"/>
        </w:rPr>
      </w:pPr>
      <w:r w:rsidRPr="009033CB">
        <w:rPr>
          <w:rFonts w:ascii="Arial" w:hAnsi="Arial"/>
          <w:lang w:val="en-GB"/>
        </w:rPr>
        <w:t>The Dispute Resolution Board Foundation, The Society of Construction Law, Young International Council for Commercial Arbitration, Young International Construction Practitioners</w:t>
      </w:r>
      <w:r w:rsidR="002C09D8">
        <w:rPr>
          <w:rFonts w:ascii="Arial" w:hAnsi="Arial"/>
          <w:lang w:val="en-GB"/>
        </w:rPr>
        <w:t>.</w:t>
      </w:r>
    </w:p>
    <w:p w14:paraId="6744F761" w14:textId="5A0D0C76" w:rsidR="00D30387" w:rsidRPr="009033CB" w:rsidRDefault="00D30387" w:rsidP="00D30387">
      <w:pPr>
        <w:autoSpaceDE w:val="0"/>
        <w:autoSpaceDN w:val="0"/>
        <w:adjustRightInd w:val="0"/>
        <w:spacing w:after="80" w:line="288" w:lineRule="auto"/>
        <w:rPr>
          <w:rFonts w:ascii="Arial" w:hAnsi="Arial" w:cs="Arial"/>
          <w:b/>
          <w:bCs/>
          <w:color w:val="343434"/>
          <w:sz w:val="20"/>
          <w:szCs w:val="20"/>
          <w:lang w:val="en-GB"/>
        </w:rPr>
      </w:pPr>
    </w:p>
    <w:p w14:paraId="55D5ADBB" w14:textId="716A2B66" w:rsidR="00133C64" w:rsidRPr="009033CB" w:rsidRDefault="00133C64" w:rsidP="00D30387">
      <w:pPr>
        <w:autoSpaceDE w:val="0"/>
        <w:autoSpaceDN w:val="0"/>
        <w:adjustRightInd w:val="0"/>
        <w:spacing w:after="80" w:line="288" w:lineRule="auto"/>
        <w:rPr>
          <w:rFonts w:ascii="Arial" w:hAnsi="Arial" w:cs="Arial"/>
          <w:b/>
          <w:bCs/>
          <w:color w:val="343434"/>
          <w:sz w:val="20"/>
          <w:szCs w:val="20"/>
          <w:lang w:val="en-GB"/>
        </w:rPr>
      </w:pPr>
    </w:p>
    <w:p w14:paraId="4569F545" w14:textId="5F17D764" w:rsidR="00133C64" w:rsidRPr="009033CB" w:rsidRDefault="00133C64" w:rsidP="00D30387">
      <w:pPr>
        <w:autoSpaceDE w:val="0"/>
        <w:autoSpaceDN w:val="0"/>
        <w:adjustRightInd w:val="0"/>
        <w:spacing w:after="80" w:line="288" w:lineRule="auto"/>
        <w:rPr>
          <w:rFonts w:ascii="Arial" w:hAnsi="Arial" w:cs="Arial"/>
          <w:b/>
          <w:bCs/>
          <w:color w:val="343434"/>
          <w:sz w:val="20"/>
          <w:szCs w:val="20"/>
          <w:lang w:val="en-GB"/>
        </w:rPr>
      </w:pPr>
    </w:p>
    <w:p w14:paraId="6991E59F" w14:textId="7D531353" w:rsidR="00133C64" w:rsidRPr="009033CB" w:rsidRDefault="00133C64" w:rsidP="00D30387">
      <w:pPr>
        <w:autoSpaceDE w:val="0"/>
        <w:autoSpaceDN w:val="0"/>
        <w:adjustRightInd w:val="0"/>
        <w:spacing w:after="80" w:line="288" w:lineRule="auto"/>
        <w:rPr>
          <w:rFonts w:ascii="Arial" w:hAnsi="Arial" w:cs="Arial"/>
          <w:b/>
          <w:bCs/>
          <w:color w:val="343434"/>
          <w:sz w:val="20"/>
          <w:szCs w:val="20"/>
          <w:lang w:val="en-GB"/>
        </w:rPr>
      </w:pPr>
    </w:p>
    <w:p w14:paraId="607D0C30" w14:textId="00E5C249" w:rsidR="00133C64" w:rsidRPr="009033CB" w:rsidRDefault="00133C64" w:rsidP="00D30387">
      <w:pPr>
        <w:autoSpaceDE w:val="0"/>
        <w:autoSpaceDN w:val="0"/>
        <w:adjustRightInd w:val="0"/>
        <w:spacing w:after="80" w:line="288" w:lineRule="auto"/>
        <w:rPr>
          <w:rFonts w:ascii="Arial" w:hAnsi="Arial" w:cs="Arial"/>
          <w:b/>
          <w:bCs/>
          <w:color w:val="343434"/>
          <w:sz w:val="20"/>
          <w:szCs w:val="20"/>
          <w:lang w:val="en-GB"/>
        </w:rPr>
      </w:pPr>
    </w:p>
    <w:p w14:paraId="7EC6E778" w14:textId="223B7B41" w:rsidR="00D30387" w:rsidRPr="009033CB" w:rsidRDefault="00D30387" w:rsidP="00D30387">
      <w:pPr>
        <w:autoSpaceDE w:val="0"/>
        <w:autoSpaceDN w:val="0"/>
        <w:adjustRightInd w:val="0"/>
        <w:spacing w:after="80" w:line="288" w:lineRule="auto"/>
        <w:rPr>
          <w:rFonts w:ascii="Arial" w:hAnsi="Arial" w:cs="Arial"/>
          <w:color w:val="343434"/>
          <w:sz w:val="20"/>
          <w:szCs w:val="20"/>
          <w:lang w:val="en-GB"/>
        </w:rPr>
      </w:pPr>
      <w:r w:rsidRPr="009033CB">
        <w:rPr>
          <w:rFonts w:ascii="Arial" w:hAnsi="Arial" w:cs="Arial"/>
          <w:color w:val="343434"/>
          <w:sz w:val="20"/>
          <w:szCs w:val="20"/>
          <w:lang w:val="en-GB"/>
        </w:rPr>
        <w:t xml:space="preserve"> </w:t>
      </w:r>
    </w:p>
    <w:p w14:paraId="2FAADF14" w14:textId="4C717D53" w:rsidR="00D30387" w:rsidRPr="009033CB" w:rsidRDefault="00D30387" w:rsidP="00133C64">
      <w:pPr>
        <w:tabs>
          <w:tab w:val="left" w:pos="20"/>
          <w:tab w:val="left" w:pos="360"/>
        </w:tabs>
        <w:autoSpaceDE w:val="0"/>
        <w:autoSpaceDN w:val="0"/>
        <w:adjustRightInd w:val="0"/>
        <w:spacing w:after="80" w:line="288" w:lineRule="auto"/>
        <w:ind w:left="360"/>
        <w:rPr>
          <w:rFonts w:ascii="Arial" w:hAnsi="Arial" w:cs="Arial"/>
          <w:color w:val="343434"/>
          <w:sz w:val="20"/>
          <w:szCs w:val="20"/>
          <w:lang w:val="en-GB"/>
        </w:rPr>
      </w:pPr>
    </w:p>
    <w:p w14:paraId="56C9645A" w14:textId="77777777" w:rsidR="00133C64" w:rsidRPr="009033CB" w:rsidRDefault="00133C64" w:rsidP="00133C64">
      <w:pPr>
        <w:tabs>
          <w:tab w:val="left" w:pos="20"/>
          <w:tab w:val="left" w:pos="360"/>
        </w:tabs>
        <w:autoSpaceDE w:val="0"/>
        <w:autoSpaceDN w:val="0"/>
        <w:adjustRightInd w:val="0"/>
        <w:spacing w:after="80" w:line="288" w:lineRule="auto"/>
        <w:rPr>
          <w:rFonts w:ascii="Arial" w:hAnsi="Arial" w:cs="Arial"/>
          <w:color w:val="343434"/>
          <w:sz w:val="20"/>
          <w:szCs w:val="20"/>
          <w:lang w:val="en-GB"/>
        </w:rPr>
      </w:pPr>
    </w:p>
    <w:p w14:paraId="66321511" w14:textId="77777777" w:rsidR="00133C64" w:rsidRPr="009033CB" w:rsidRDefault="00133C64" w:rsidP="00133C64">
      <w:pPr>
        <w:tabs>
          <w:tab w:val="left" w:pos="20"/>
          <w:tab w:val="left" w:pos="360"/>
        </w:tabs>
        <w:autoSpaceDE w:val="0"/>
        <w:autoSpaceDN w:val="0"/>
        <w:adjustRightInd w:val="0"/>
        <w:spacing w:after="80" w:line="288" w:lineRule="auto"/>
        <w:rPr>
          <w:rFonts w:ascii="Arial" w:hAnsi="Arial" w:cs="Arial"/>
          <w:color w:val="343434"/>
          <w:sz w:val="20"/>
          <w:szCs w:val="20"/>
          <w:lang w:val="en-GB"/>
        </w:rPr>
      </w:pPr>
    </w:p>
    <w:p w14:paraId="6FCCD8C4" w14:textId="77777777" w:rsidR="00084D30" w:rsidRPr="009033CB" w:rsidRDefault="00084D30" w:rsidP="00D9329D">
      <w:pPr>
        <w:autoSpaceDE w:val="0"/>
        <w:autoSpaceDN w:val="0"/>
        <w:adjustRightInd w:val="0"/>
        <w:spacing w:after="80" w:line="288" w:lineRule="auto"/>
        <w:rPr>
          <w:rFonts w:ascii="Arial" w:hAnsi="Arial" w:cs="Arial"/>
          <w:b/>
          <w:bCs/>
          <w:color w:val="343434"/>
          <w:sz w:val="20"/>
          <w:szCs w:val="20"/>
          <w:lang w:val="en-GB"/>
        </w:rPr>
      </w:pPr>
    </w:p>
    <w:p w14:paraId="3E5454FF" w14:textId="77777777" w:rsidR="00084D30" w:rsidRPr="009033CB" w:rsidRDefault="00084D30" w:rsidP="00D9329D">
      <w:pPr>
        <w:autoSpaceDE w:val="0"/>
        <w:autoSpaceDN w:val="0"/>
        <w:adjustRightInd w:val="0"/>
        <w:spacing w:after="80" w:line="288" w:lineRule="auto"/>
        <w:rPr>
          <w:rFonts w:ascii="Arial" w:hAnsi="Arial" w:cs="Arial"/>
          <w:b/>
          <w:bCs/>
          <w:color w:val="343434"/>
          <w:sz w:val="20"/>
          <w:szCs w:val="20"/>
          <w:lang w:val="en-GB"/>
        </w:rPr>
      </w:pPr>
    </w:p>
    <w:p w14:paraId="27215B81" w14:textId="77777777" w:rsidR="00133C64" w:rsidRPr="009033CB" w:rsidRDefault="00133C64" w:rsidP="00D9329D">
      <w:pPr>
        <w:autoSpaceDE w:val="0"/>
        <w:autoSpaceDN w:val="0"/>
        <w:adjustRightInd w:val="0"/>
        <w:spacing w:after="80" w:line="288" w:lineRule="auto"/>
        <w:rPr>
          <w:rFonts w:ascii="Arial" w:hAnsi="Arial" w:cs="Arial"/>
          <w:b/>
          <w:bCs/>
          <w:color w:val="343434"/>
          <w:sz w:val="20"/>
          <w:szCs w:val="20"/>
          <w:lang w:val="en-GB"/>
        </w:rPr>
      </w:pPr>
    </w:p>
    <w:p w14:paraId="04B43BD4" w14:textId="0CD2638D" w:rsidR="00957C76" w:rsidRPr="009033CB" w:rsidRDefault="00957C76" w:rsidP="001433F2">
      <w:pPr>
        <w:autoSpaceDE w:val="0"/>
        <w:autoSpaceDN w:val="0"/>
        <w:adjustRightInd w:val="0"/>
        <w:spacing w:after="80" w:line="288" w:lineRule="auto"/>
        <w:rPr>
          <w:rFonts w:ascii="Lato Regular" w:hAnsi="Lato Regular"/>
          <w:color w:val="404040" w:themeColor="text1" w:themeTint="BF"/>
          <w:sz w:val="20"/>
          <w:szCs w:val="20"/>
          <w:lang w:val="en-GB"/>
        </w:rPr>
      </w:pPr>
    </w:p>
    <w:sectPr w:rsidR="00957C76" w:rsidRPr="009033CB" w:rsidSect="00F63F97">
      <w:headerReference w:type="default" r:id="rId12"/>
      <w:footerReference w:type="default" r:id="rId13"/>
      <w:headerReference w:type="first" r:id="rId14"/>
      <w:pgSz w:w="11906" w:h="16838" w:code="9"/>
      <w:pgMar w:top="720" w:right="849" w:bottom="709" w:left="1440" w:header="1587" w:footer="1531" w:gutter="3119"/>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1F1802" w14:textId="77777777" w:rsidR="00912ACF" w:rsidRDefault="00912ACF" w:rsidP="00AB5ED5">
      <w:pPr>
        <w:spacing w:after="0" w:line="240" w:lineRule="auto"/>
      </w:pPr>
      <w:r>
        <w:separator/>
      </w:r>
    </w:p>
  </w:endnote>
  <w:endnote w:type="continuationSeparator" w:id="0">
    <w:p w14:paraId="0621D629" w14:textId="77777777" w:rsidR="00912ACF" w:rsidRDefault="00912ACF" w:rsidP="00AB5E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ato Light">
    <w:charset w:val="00"/>
    <w:family w:val="swiss"/>
    <w:pitch w:val="variable"/>
    <w:sig w:usb0="E10002FF" w:usb1="5000ECFF" w:usb2="00000021" w:usb3="00000000" w:csb0="0000019F" w:csb1="00000000"/>
  </w:font>
  <w:font w:name="MinionPro-Regular">
    <w:panose1 w:val="00000000000000000000"/>
    <w:charset w:val="00"/>
    <w:family w:val="auto"/>
    <w:notTrueType/>
    <w:pitch w:val="default"/>
    <w:sig w:usb0="00000003" w:usb1="00000000" w:usb2="00000000" w:usb3="00000000" w:csb0="00000001" w:csb1="00000000"/>
  </w:font>
  <w:font w:name="Cormorant Garamond">
    <w:charset w:val="00"/>
    <w:family w:val="auto"/>
    <w:pitch w:val="variable"/>
    <w:sig w:usb0="20000207" w:usb1="00000001" w:usb2="00000000" w:usb3="00000000" w:csb0="00000197" w:csb1="00000000"/>
  </w:font>
  <w:font w:name="Lato">
    <w:charset w:val="00"/>
    <w:family w:val="swiss"/>
    <w:pitch w:val="variable"/>
    <w:sig w:usb0="E10002FF" w:usb1="5000ECFF" w:usb2="00000021" w:usb3="00000000" w:csb0="0000019F" w:csb1="00000000"/>
  </w:font>
  <w:font w:name="Helvetica Neue">
    <w:altName w:val="Arial"/>
    <w:charset w:val="00"/>
    <w:family w:val="roman"/>
    <w:pitch w:val="default"/>
  </w:font>
  <w:font w:name="Helvetica Neue Thin">
    <w:altName w:val="Arial"/>
    <w:charset w:val="00"/>
    <w:family w:val="roman"/>
    <w:pitch w:val="default"/>
  </w:font>
  <w:font w:name="Raleway Medium">
    <w:charset w:val="00"/>
    <w:family w:val="auto"/>
    <w:pitch w:val="variable"/>
    <w:sig w:usb0="A00002FF" w:usb1="5000205B" w:usb2="00000000" w:usb3="00000000" w:csb0="00000197" w:csb1="00000000"/>
  </w:font>
  <w:font w:name="Lato Regular">
    <w:altName w:val="Lato"/>
    <w:panose1 w:val="00000000000000000000"/>
    <w:charset w:val="00"/>
    <w:family w:val="roman"/>
    <w:notTrueType/>
    <w:pitch w:val="default"/>
  </w:font>
  <w:font w:name="ArialMT">
    <w:altName w:val="Arial"/>
    <w:panose1 w:val="00000000000000000000"/>
    <w:charset w:val="A2"/>
    <w:family w:val="auto"/>
    <w:notTrueType/>
    <w:pitch w:val="default"/>
    <w:sig w:usb0="00000005" w:usb1="00000000" w:usb2="00000000" w:usb3="00000000" w:csb0="0000001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7406E" w14:textId="46D923FE" w:rsidR="00AB5ED5" w:rsidRDefault="00100995">
    <w:pPr>
      <w:pStyle w:val="Footer"/>
    </w:pPr>
    <w:r>
      <w:rPr>
        <w:noProof/>
      </w:rPr>
      <w:drawing>
        <wp:anchor distT="0" distB="0" distL="114300" distR="114300" simplePos="0" relativeHeight="251664384" behindDoc="1" locked="0" layoutInCell="1" allowOverlap="1" wp14:anchorId="134696C7" wp14:editId="486D2933">
          <wp:simplePos x="0" y="0"/>
          <wp:positionH relativeFrom="column">
            <wp:posOffset>-1904365</wp:posOffset>
          </wp:positionH>
          <wp:positionV relativeFrom="paragraph">
            <wp:posOffset>258445</wp:posOffset>
          </wp:positionV>
          <wp:extent cx="6031230" cy="693420"/>
          <wp:effectExtent l="0" t="0" r="7620" b="0"/>
          <wp:wrapTight wrapText="bothSides">
            <wp:wrapPolygon edited="0">
              <wp:start x="0" y="0"/>
              <wp:lineTo x="0" y="20769"/>
              <wp:lineTo x="21559" y="20769"/>
              <wp:lineTo x="21559" y="0"/>
              <wp:lineTo x="0" y="0"/>
            </wp:wrapPolygon>
          </wp:wrapTight>
          <wp:docPr id="209150971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509712" name=""/>
                  <pic:cNvPicPr/>
                </pic:nvPicPr>
                <pic:blipFill>
                  <a:blip r:embed="rId1">
                    <a:extLst>
                      <a:ext uri="{28A0092B-C50C-407E-A947-70E740481C1C}">
                        <a14:useLocalDpi xmlns:a14="http://schemas.microsoft.com/office/drawing/2010/main" val="0"/>
                      </a:ext>
                    </a:extLst>
                  </a:blip>
                  <a:stretch>
                    <a:fillRect/>
                  </a:stretch>
                </pic:blipFill>
                <pic:spPr>
                  <a:xfrm>
                    <a:off x="0" y="0"/>
                    <a:ext cx="6031230" cy="69342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BBA388" w14:textId="77777777" w:rsidR="00912ACF" w:rsidRDefault="00912ACF" w:rsidP="00AB5ED5">
      <w:pPr>
        <w:spacing w:after="0" w:line="240" w:lineRule="auto"/>
      </w:pPr>
      <w:r>
        <w:separator/>
      </w:r>
    </w:p>
  </w:footnote>
  <w:footnote w:type="continuationSeparator" w:id="0">
    <w:p w14:paraId="3A003858" w14:textId="77777777" w:rsidR="00912ACF" w:rsidRDefault="00912ACF" w:rsidP="00AB5E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C4149" w14:textId="284A42F7" w:rsidR="00AB5ED5" w:rsidRDefault="00AB5ED5">
    <w:pPr>
      <w:pStyle w:val="Header"/>
    </w:pPr>
    <w:r>
      <w:rPr>
        <w:noProof/>
        <w:color w:val="444444"/>
        <w:lang w:val="en-GB" w:eastAsia="en-GB"/>
      </w:rPr>
      <w:drawing>
        <wp:anchor distT="152400" distB="152400" distL="152400" distR="152400" simplePos="0" relativeHeight="251659264" behindDoc="0" locked="0" layoutInCell="1" hidden="0" allowOverlap="1" wp14:anchorId="43F7CAFB" wp14:editId="58DB8F40">
          <wp:simplePos x="0" y="0"/>
          <wp:positionH relativeFrom="margin">
            <wp:posOffset>-2062344</wp:posOffset>
          </wp:positionH>
          <wp:positionV relativeFrom="page">
            <wp:posOffset>69215</wp:posOffset>
          </wp:positionV>
          <wp:extent cx="1703896" cy="1080767"/>
          <wp:effectExtent l="0" t="0" r="0" b="0"/>
          <wp:wrapSquare wrapText="bothSides" distT="152400" distB="152400" distL="152400" distR="152400"/>
          <wp:docPr id="2040267860" name="Resim 2040267860" descr="Image"/>
          <wp:cNvGraphicFramePr/>
          <a:graphic xmlns:a="http://schemas.openxmlformats.org/drawingml/2006/main">
            <a:graphicData uri="http://schemas.openxmlformats.org/drawingml/2006/picture">
              <pic:pic xmlns:pic="http://schemas.openxmlformats.org/drawingml/2006/picture">
                <pic:nvPicPr>
                  <pic:cNvPr id="0" name="image1.png" descr="Image"/>
                  <pic:cNvPicPr preferRelativeResize="0"/>
                </pic:nvPicPr>
                <pic:blipFill>
                  <a:blip r:embed="rId1"/>
                  <a:srcRect/>
                  <a:stretch>
                    <a:fillRect/>
                  </a:stretch>
                </pic:blipFill>
                <pic:spPr>
                  <a:xfrm>
                    <a:off x="0" y="0"/>
                    <a:ext cx="1703896" cy="1080767"/>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139206" w14:textId="1E12151D" w:rsidR="00AB5ED5" w:rsidRDefault="00AB5ED5">
    <w:pPr>
      <w:pStyle w:val="Header"/>
    </w:pPr>
    <w:r>
      <w:rPr>
        <w:noProof/>
        <w:color w:val="444444"/>
        <w:lang w:val="en-GB" w:eastAsia="en-GB"/>
      </w:rPr>
      <w:drawing>
        <wp:anchor distT="152400" distB="152400" distL="152400" distR="152400" simplePos="0" relativeHeight="251663360" behindDoc="0" locked="0" layoutInCell="1" hidden="0" allowOverlap="1" wp14:anchorId="36C0B481" wp14:editId="538DBE54">
          <wp:simplePos x="0" y="0"/>
          <wp:positionH relativeFrom="margin">
            <wp:posOffset>-2056093</wp:posOffset>
          </wp:positionH>
          <wp:positionV relativeFrom="page">
            <wp:posOffset>95718</wp:posOffset>
          </wp:positionV>
          <wp:extent cx="1703896" cy="1080767"/>
          <wp:effectExtent l="0" t="0" r="0" b="0"/>
          <wp:wrapSquare wrapText="bothSides" distT="152400" distB="152400" distL="152400" distR="152400"/>
          <wp:docPr id="485206640" name="Resim 485206640" descr="Image"/>
          <wp:cNvGraphicFramePr/>
          <a:graphic xmlns:a="http://schemas.openxmlformats.org/drawingml/2006/main">
            <a:graphicData uri="http://schemas.openxmlformats.org/drawingml/2006/picture">
              <pic:pic xmlns:pic="http://schemas.openxmlformats.org/drawingml/2006/picture">
                <pic:nvPicPr>
                  <pic:cNvPr id="0" name="image1.png" descr="Image"/>
                  <pic:cNvPicPr preferRelativeResize="0"/>
                </pic:nvPicPr>
                <pic:blipFill>
                  <a:blip r:embed="rId1"/>
                  <a:srcRect/>
                  <a:stretch>
                    <a:fillRect/>
                  </a:stretch>
                </pic:blipFill>
                <pic:spPr>
                  <a:xfrm>
                    <a:off x="0" y="0"/>
                    <a:ext cx="1703896" cy="1080767"/>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181D4AC9"/>
    <w:multiLevelType w:val="hybridMultilevel"/>
    <w:tmpl w:val="924AB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B300464"/>
    <w:multiLevelType w:val="hybridMultilevel"/>
    <w:tmpl w:val="3ECEC0AA"/>
    <w:lvl w:ilvl="0" w:tplc="B7C0BCFC">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831C7010">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8EEABF8">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DD6AA8DE">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988E7D4">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B0AC77C">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80907C8A">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2FC27DF0">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7EA0A7A">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3E4B0BB6"/>
    <w:multiLevelType w:val="hybridMultilevel"/>
    <w:tmpl w:val="FAD42374"/>
    <w:lvl w:ilvl="0" w:tplc="9D647F0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93A3F2E">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4FE9FE4">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7EA4F2B4">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482D3AC">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43E0E3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4F0269E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05C8382">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4565284">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4E32235B"/>
    <w:multiLevelType w:val="hybridMultilevel"/>
    <w:tmpl w:val="1DF0E560"/>
    <w:lvl w:ilvl="0" w:tplc="571AD27E">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69CAA60">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D390DD2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00284F80">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555AE27C">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BB4508E">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AF0E2312">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F05C8832">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69B4BA14">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5B372337"/>
    <w:multiLevelType w:val="hybridMultilevel"/>
    <w:tmpl w:val="4CB2C602"/>
    <w:lvl w:ilvl="0" w:tplc="DC24F822">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DD6024E6">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E88ABB1C">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D38E6CD2">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2C1C95BA">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104E858">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10201C80">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100259E">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7E829FDE">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678952B5"/>
    <w:multiLevelType w:val="hybridMultilevel"/>
    <w:tmpl w:val="747C51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22984488">
    <w:abstractNumId w:val="1"/>
  </w:num>
  <w:num w:numId="2" w16cid:durableId="1643926702">
    <w:abstractNumId w:val="6"/>
  </w:num>
  <w:num w:numId="3" w16cid:durableId="1599213996">
    <w:abstractNumId w:val="0"/>
  </w:num>
  <w:num w:numId="4" w16cid:durableId="2015648983">
    <w:abstractNumId w:val="3"/>
  </w:num>
  <w:num w:numId="5" w16cid:durableId="669412500">
    <w:abstractNumId w:val="3"/>
    <w:lvlOverride w:ilvl="0">
      <w:startOverride w:val="1"/>
    </w:lvlOverride>
  </w:num>
  <w:num w:numId="6" w16cid:durableId="362680622">
    <w:abstractNumId w:val="5"/>
  </w:num>
  <w:num w:numId="7" w16cid:durableId="1795710021">
    <w:abstractNumId w:val="4"/>
  </w:num>
  <w:num w:numId="8" w16cid:durableId="884489801">
    <w:abstractNumId w:val="4"/>
    <w:lvlOverride w:ilvl="0">
      <w:startOverride w:val="1"/>
    </w:lvlOverride>
  </w:num>
  <w:num w:numId="9" w16cid:durableId="9911054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B1C2F"/>
    <w:rsid w:val="0001746D"/>
    <w:rsid w:val="000517A8"/>
    <w:rsid w:val="000764D0"/>
    <w:rsid w:val="00084D30"/>
    <w:rsid w:val="000854CF"/>
    <w:rsid w:val="000A0981"/>
    <w:rsid w:val="000B553F"/>
    <w:rsid w:val="000B63EE"/>
    <w:rsid w:val="000C23A8"/>
    <w:rsid w:val="000C7BEB"/>
    <w:rsid w:val="000D1748"/>
    <w:rsid w:val="000F1F86"/>
    <w:rsid w:val="000F2D95"/>
    <w:rsid w:val="000F72DD"/>
    <w:rsid w:val="00100995"/>
    <w:rsid w:val="001238A4"/>
    <w:rsid w:val="00133C64"/>
    <w:rsid w:val="00137C21"/>
    <w:rsid w:val="001433F2"/>
    <w:rsid w:val="00151C73"/>
    <w:rsid w:val="00155C1F"/>
    <w:rsid w:val="0017182C"/>
    <w:rsid w:val="00176EF5"/>
    <w:rsid w:val="00191C1A"/>
    <w:rsid w:val="001A4D1A"/>
    <w:rsid w:val="001F2FD3"/>
    <w:rsid w:val="001F7961"/>
    <w:rsid w:val="002063AC"/>
    <w:rsid w:val="002265CE"/>
    <w:rsid w:val="002437A6"/>
    <w:rsid w:val="00252E5A"/>
    <w:rsid w:val="002620EA"/>
    <w:rsid w:val="00262D8A"/>
    <w:rsid w:val="002842A2"/>
    <w:rsid w:val="002B49D4"/>
    <w:rsid w:val="002B661A"/>
    <w:rsid w:val="002B7940"/>
    <w:rsid w:val="002C09D8"/>
    <w:rsid w:val="002E2C82"/>
    <w:rsid w:val="00311A62"/>
    <w:rsid w:val="00320711"/>
    <w:rsid w:val="00331D02"/>
    <w:rsid w:val="00332560"/>
    <w:rsid w:val="00332D3B"/>
    <w:rsid w:val="00343403"/>
    <w:rsid w:val="003564A1"/>
    <w:rsid w:val="00366309"/>
    <w:rsid w:val="0038449A"/>
    <w:rsid w:val="003C153C"/>
    <w:rsid w:val="003C4D5D"/>
    <w:rsid w:val="003C694C"/>
    <w:rsid w:val="003D6EF4"/>
    <w:rsid w:val="003E396C"/>
    <w:rsid w:val="00407B30"/>
    <w:rsid w:val="00416270"/>
    <w:rsid w:val="00456A91"/>
    <w:rsid w:val="0045734C"/>
    <w:rsid w:val="00484A4E"/>
    <w:rsid w:val="004912FD"/>
    <w:rsid w:val="004A1BAD"/>
    <w:rsid w:val="004C4BC7"/>
    <w:rsid w:val="004F497F"/>
    <w:rsid w:val="00502254"/>
    <w:rsid w:val="00520C16"/>
    <w:rsid w:val="0055728A"/>
    <w:rsid w:val="00562F80"/>
    <w:rsid w:val="00572060"/>
    <w:rsid w:val="0059718C"/>
    <w:rsid w:val="005B317D"/>
    <w:rsid w:val="005D2C74"/>
    <w:rsid w:val="005D5BCE"/>
    <w:rsid w:val="005E394E"/>
    <w:rsid w:val="006054A8"/>
    <w:rsid w:val="00622ADB"/>
    <w:rsid w:val="00625F9F"/>
    <w:rsid w:val="0063440F"/>
    <w:rsid w:val="0063622D"/>
    <w:rsid w:val="006507A0"/>
    <w:rsid w:val="006B1C2F"/>
    <w:rsid w:val="006D594E"/>
    <w:rsid w:val="006D7BA8"/>
    <w:rsid w:val="006E2861"/>
    <w:rsid w:val="006F331D"/>
    <w:rsid w:val="007115B0"/>
    <w:rsid w:val="0073161A"/>
    <w:rsid w:val="00736D28"/>
    <w:rsid w:val="00786D4B"/>
    <w:rsid w:val="00791C91"/>
    <w:rsid w:val="007A6781"/>
    <w:rsid w:val="007B4273"/>
    <w:rsid w:val="007C0271"/>
    <w:rsid w:val="007C4C0D"/>
    <w:rsid w:val="007E4C4E"/>
    <w:rsid w:val="007F68DF"/>
    <w:rsid w:val="007F6DD7"/>
    <w:rsid w:val="00813E83"/>
    <w:rsid w:val="00815D93"/>
    <w:rsid w:val="0084586F"/>
    <w:rsid w:val="008A43A1"/>
    <w:rsid w:val="008C6D90"/>
    <w:rsid w:val="008D3E1C"/>
    <w:rsid w:val="008E7DBC"/>
    <w:rsid w:val="008F3B2C"/>
    <w:rsid w:val="009033CB"/>
    <w:rsid w:val="00906281"/>
    <w:rsid w:val="009120D6"/>
    <w:rsid w:val="00912ACF"/>
    <w:rsid w:val="00913C61"/>
    <w:rsid w:val="0091626A"/>
    <w:rsid w:val="009219B2"/>
    <w:rsid w:val="00936424"/>
    <w:rsid w:val="00950117"/>
    <w:rsid w:val="0095011E"/>
    <w:rsid w:val="00951809"/>
    <w:rsid w:val="00957C76"/>
    <w:rsid w:val="00972858"/>
    <w:rsid w:val="009A7F39"/>
    <w:rsid w:val="009D3C7B"/>
    <w:rsid w:val="009D70AF"/>
    <w:rsid w:val="009E618B"/>
    <w:rsid w:val="009F5AA3"/>
    <w:rsid w:val="009F5B6A"/>
    <w:rsid w:val="00A3107B"/>
    <w:rsid w:val="00A363D4"/>
    <w:rsid w:val="00A444E0"/>
    <w:rsid w:val="00A76056"/>
    <w:rsid w:val="00A82468"/>
    <w:rsid w:val="00AB5ED5"/>
    <w:rsid w:val="00AD241F"/>
    <w:rsid w:val="00AF63D9"/>
    <w:rsid w:val="00AF66CD"/>
    <w:rsid w:val="00B04A52"/>
    <w:rsid w:val="00B1449D"/>
    <w:rsid w:val="00B56E11"/>
    <w:rsid w:val="00B63B49"/>
    <w:rsid w:val="00B77A96"/>
    <w:rsid w:val="00BA1085"/>
    <w:rsid w:val="00BA5777"/>
    <w:rsid w:val="00BA75A4"/>
    <w:rsid w:val="00BE3C4B"/>
    <w:rsid w:val="00BE5872"/>
    <w:rsid w:val="00BF4CF5"/>
    <w:rsid w:val="00C21392"/>
    <w:rsid w:val="00C22190"/>
    <w:rsid w:val="00C34971"/>
    <w:rsid w:val="00C52575"/>
    <w:rsid w:val="00C6479F"/>
    <w:rsid w:val="00C66ED7"/>
    <w:rsid w:val="00C73BDA"/>
    <w:rsid w:val="00C840FC"/>
    <w:rsid w:val="00CB38DB"/>
    <w:rsid w:val="00CB45ED"/>
    <w:rsid w:val="00CC46E9"/>
    <w:rsid w:val="00CD6DF0"/>
    <w:rsid w:val="00CE4048"/>
    <w:rsid w:val="00D13048"/>
    <w:rsid w:val="00D17C1E"/>
    <w:rsid w:val="00D20F03"/>
    <w:rsid w:val="00D30387"/>
    <w:rsid w:val="00D42784"/>
    <w:rsid w:val="00D57DFD"/>
    <w:rsid w:val="00D642D6"/>
    <w:rsid w:val="00D86FFD"/>
    <w:rsid w:val="00D9329D"/>
    <w:rsid w:val="00DA02CC"/>
    <w:rsid w:val="00DA4FD6"/>
    <w:rsid w:val="00DF2974"/>
    <w:rsid w:val="00E44659"/>
    <w:rsid w:val="00E71480"/>
    <w:rsid w:val="00E9006F"/>
    <w:rsid w:val="00E93227"/>
    <w:rsid w:val="00EC7530"/>
    <w:rsid w:val="00ED457E"/>
    <w:rsid w:val="00EF69DC"/>
    <w:rsid w:val="00F06DA3"/>
    <w:rsid w:val="00F22FA7"/>
    <w:rsid w:val="00F237EC"/>
    <w:rsid w:val="00F278D4"/>
    <w:rsid w:val="00F3235D"/>
    <w:rsid w:val="00F55E17"/>
    <w:rsid w:val="00F62231"/>
    <w:rsid w:val="00F63F97"/>
    <w:rsid w:val="00FA3858"/>
    <w:rsid w:val="00FB099A"/>
    <w:rsid w:val="00FC0E66"/>
    <w:rsid w:val="00FC565B"/>
    <w:rsid w:val="00FD6B37"/>
    <w:rsid w:val="00FE1946"/>
    <w:rsid w:val="00FE363A"/>
    <w:rsid w:val="00FF2AB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F0F345"/>
  <w15:chartTrackingRefBased/>
  <w15:docId w15:val="{0F4FDE85-585F-40C9-8A41-0E83676635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Style9Size">
    <w:name w:val="Paragraph Style 9 Size"/>
    <w:basedOn w:val="Normal"/>
    <w:uiPriority w:val="99"/>
    <w:rsid w:val="007F68DF"/>
    <w:pPr>
      <w:autoSpaceDE w:val="0"/>
      <w:autoSpaceDN w:val="0"/>
      <w:adjustRightInd w:val="0"/>
      <w:spacing w:after="0" w:line="280" w:lineRule="atLeast"/>
      <w:jc w:val="both"/>
      <w:textAlignment w:val="center"/>
    </w:pPr>
    <w:rPr>
      <w:rFonts w:ascii="Lato Light" w:eastAsia="Calibri" w:hAnsi="Lato Light" w:cs="Lato Light"/>
      <w:color w:val="58585B"/>
      <w:sz w:val="18"/>
      <w:szCs w:val="18"/>
    </w:rPr>
  </w:style>
  <w:style w:type="paragraph" w:customStyle="1" w:styleId="BasicParagraph">
    <w:name w:val="[Basic Paragraph]"/>
    <w:basedOn w:val="Normal"/>
    <w:uiPriority w:val="99"/>
    <w:rsid w:val="000854CF"/>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character" w:customStyle="1" w:styleId="CharacterStyle1">
    <w:name w:val="Character Style 1"/>
    <w:uiPriority w:val="99"/>
    <w:rsid w:val="000A0981"/>
    <w:rPr>
      <w:rFonts w:ascii="Cormorant Garamond" w:hAnsi="Cormorant Garamond" w:cs="Cormorant Garamond"/>
      <w:b/>
      <w:bCs/>
      <w:color w:val="404041"/>
      <w:spacing w:val="18"/>
      <w:sz w:val="36"/>
      <w:szCs w:val="36"/>
    </w:rPr>
  </w:style>
  <w:style w:type="character" w:customStyle="1" w:styleId="CharacterStyle2">
    <w:name w:val="Character Style 2"/>
    <w:uiPriority w:val="99"/>
    <w:rsid w:val="00F3235D"/>
    <w:rPr>
      <w:rFonts w:ascii="Lato" w:hAnsi="Lato" w:cs="Lato"/>
      <w:b/>
      <w:bCs/>
      <w:color w:val="58585B"/>
      <w:sz w:val="18"/>
      <w:szCs w:val="18"/>
    </w:rPr>
  </w:style>
  <w:style w:type="paragraph" w:customStyle="1" w:styleId="NoParagraphStyle">
    <w:name w:val="[No Paragraph Style]"/>
    <w:rsid w:val="001A4D1A"/>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character" w:styleId="PlaceholderText">
    <w:name w:val="Placeholder Text"/>
    <w:basedOn w:val="DefaultParagraphFont"/>
    <w:uiPriority w:val="99"/>
    <w:semiHidden/>
    <w:rsid w:val="008F3B2C"/>
    <w:rPr>
      <w:color w:val="808080"/>
    </w:rPr>
  </w:style>
  <w:style w:type="paragraph" w:customStyle="1" w:styleId="Normal10pt">
    <w:name w:val="Normal 10pt"/>
    <w:basedOn w:val="NoParagraphStyle"/>
    <w:uiPriority w:val="99"/>
    <w:rsid w:val="00D42784"/>
    <w:pPr>
      <w:suppressAutoHyphens/>
      <w:spacing w:line="300" w:lineRule="atLeast"/>
    </w:pPr>
    <w:rPr>
      <w:rFonts w:ascii="Lato" w:hAnsi="Lato" w:cs="Lato"/>
      <w:color w:val="2D2B2B"/>
      <w:sz w:val="20"/>
      <w:szCs w:val="20"/>
    </w:rPr>
  </w:style>
  <w:style w:type="character" w:customStyle="1" w:styleId="BodyBold">
    <w:name w:val="Body Bold"/>
    <w:uiPriority w:val="99"/>
    <w:rsid w:val="00BA5777"/>
    <w:rPr>
      <w:sz w:val="22"/>
      <w:szCs w:val="22"/>
    </w:rPr>
  </w:style>
  <w:style w:type="paragraph" w:styleId="ListParagraph">
    <w:name w:val="List Paragraph"/>
    <w:basedOn w:val="Normal"/>
    <w:uiPriority w:val="34"/>
    <w:qFormat/>
    <w:rsid w:val="001F7961"/>
    <w:pPr>
      <w:ind w:left="720"/>
      <w:contextualSpacing/>
    </w:pPr>
  </w:style>
  <w:style w:type="paragraph" w:styleId="Header">
    <w:name w:val="header"/>
    <w:basedOn w:val="Normal"/>
    <w:link w:val="HeaderChar"/>
    <w:uiPriority w:val="99"/>
    <w:unhideWhenUsed/>
    <w:rsid w:val="00AB5E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AB5ED5"/>
  </w:style>
  <w:style w:type="paragraph" w:styleId="Footer">
    <w:name w:val="footer"/>
    <w:basedOn w:val="Normal"/>
    <w:link w:val="FooterChar"/>
    <w:uiPriority w:val="99"/>
    <w:unhideWhenUsed/>
    <w:rsid w:val="00AB5E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AB5ED5"/>
  </w:style>
  <w:style w:type="paragraph" w:customStyle="1" w:styleId="Body">
    <w:name w:val="Body"/>
    <w:rsid w:val="00133C64"/>
    <w:pPr>
      <w:pBdr>
        <w:top w:val="nil"/>
        <w:left w:val="nil"/>
        <w:bottom w:val="nil"/>
        <w:right w:val="nil"/>
        <w:between w:val="nil"/>
        <w:bar w:val="nil"/>
      </w:pBdr>
      <w:spacing w:after="80" w:line="288" w:lineRule="auto"/>
    </w:pPr>
    <w:rPr>
      <w:rFonts w:ascii="Helvetica Neue" w:eastAsia="Arial Unicode MS" w:hAnsi="Helvetica Neue" w:cs="Arial Unicode MS"/>
      <w:color w:val="444444"/>
      <w:sz w:val="20"/>
      <w:szCs w:val="20"/>
      <w:bdr w:val="nil"/>
      <w:lang w:val="tr-TR" w:eastAsia="tr-TR"/>
      <w14:textOutline w14:w="0" w14:cap="flat" w14:cmpd="sng" w14:algn="ctr">
        <w14:noFill/>
        <w14:prstDash w14:val="solid"/>
        <w14:bevel/>
      </w14:textOutline>
    </w:rPr>
  </w:style>
  <w:style w:type="paragraph" w:customStyle="1" w:styleId="Body2">
    <w:name w:val="Body 2"/>
    <w:rsid w:val="00084D30"/>
    <w:pPr>
      <w:pBdr>
        <w:top w:val="nil"/>
        <w:left w:val="nil"/>
        <w:bottom w:val="nil"/>
        <w:right w:val="nil"/>
        <w:between w:val="nil"/>
        <w:bar w:val="nil"/>
      </w:pBdr>
      <w:spacing w:after="0" w:line="240" w:lineRule="auto"/>
    </w:pPr>
    <w:rPr>
      <w:rFonts w:ascii="Helvetica Neue Thin" w:eastAsia="Arial Unicode MS" w:hAnsi="Helvetica Neue Thin" w:cs="Arial Unicode MS"/>
      <w:color w:val="FBFDFF"/>
      <w:sz w:val="18"/>
      <w:szCs w:val="18"/>
      <w:bdr w:val="nil"/>
      <w:lang w:val="tr-TR" w:eastAsia="tr-TR"/>
      <w14:textOutline w14:w="0" w14:cap="flat" w14:cmpd="sng" w14:algn="ctr">
        <w14:noFill/>
        <w14:prstDash w14:val="solid"/>
        <w14:bevel/>
      </w14:textOutline>
    </w:rPr>
  </w:style>
  <w:style w:type="paragraph" w:customStyle="1" w:styleId="Heading">
    <w:name w:val="Heading"/>
    <w:next w:val="Body2"/>
    <w:rsid w:val="00972858"/>
    <w:pPr>
      <w:keepNext/>
      <w:pBdr>
        <w:top w:val="nil"/>
        <w:left w:val="nil"/>
        <w:bottom w:val="nil"/>
        <w:right w:val="nil"/>
        <w:between w:val="nil"/>
        <w:bar w:val="nil"/>
      </w:pBdr>
      <w:spacing w:after="100" w:line="288" w:lineRule="auto"/>
      <w:outlineLvl w:val="0"/>
    </w:pPr>
    <w:rPr>
      <w:rFonts w:ascii="Helvetica Neue" w:eastAsia="Arial Unicode MS" w:hAnsi="Helvetica Neue" w:cs="Arial Unicode MS"/>
      <w:color w:val="000000"/>
      <w:sz w:val="20"/>
      <w:szCs w:val="20"/>
      <w:bdr w:val="nil"/>
      <w:lang w:val="tr-TR" w:eastAsia="tr-TR"/>
      <w14:textOutline w14:w="0" w14:cap="flat" w14:cmpd="sng" w14:algn="ctr">
        <w14:noFill/>
        <w14:prstDash w14:val="solid"/>
        <w14:bevel/>
      </w14:textOutline>
    </w:rPr>
  </w:style>
  <w:style w:type="paragraph" w:styleId="Revision">
    <w:name w:val="Revision"/>
    <w:hidden/>
    <w:uiPriority w:val="99"/>
    <w:semiHidden/>
    <w:rsid w:val="00C66ED7"/>
    <w:pPr>
      <w:spacing w:after="0" w:line="240" w:lineRule="auto"/>
    </w:pPr>
  </w:style>
  <w:style w:type="character" w:styleId="CommentReference">
    <w:name w:val="annotation reference"/>
    <w:basedOn w:val="DefaultParagraphFont"/>
    <w:uiPriority w:val="99"/>
    <w:semiHidden/>
    <w:unhideWhenUsed/>
    <w:rsid w:val="00C21392"/>
    <w:rPr>
      <w:sz w:val="16"/>
      <w:szCs w:val="16"/>
    </w:rPr>
  </w:style>
  <w:style w:type="paragraph" w:styleId="CommentText">
    <w:name w:val="annotation text"/>
    <w:basedOn w:val="Normal"/>
    <w:link w:val="CommentTextChar"/>
    <w:uiPriority w:val="99"/>
    <w:unhideWhenUsed/>
    <w:rsid w:val="00C21392"/>
    <w:pPr>
      <w:spacing w:line="240" w:lineRule="auto"/>
    </w:pPr>
    <w:rPr>
      <w:sz w:val="20"/>
      <w:szCs w:val="20"/>
    </w:rPr>
  </w:style>
  <w:style w:type="character" w:customStyle="1" w:styleId="CommentTextChar">
    <w:name w:val="Comment Text Char"/>
    <w:basedOn w:val="DefaultParagraphFont"/>
    <w:link w:val="CommentText"/>
    <w:uiPriority w:val="99"/>
    <w:rsid w:val="00C21392"/>
    <w:rPr>
      <w:sz w:val="20"/>
      <w:szCs w:val="20"/>
    </w:rPr>
  </w:style>
  <w:style w:type="paragraph" w:styleId="CommentSubject">
    <w:name w:val="annotation subject"/>
    <w:basedOn w:val="CommentText"/>
    <w:next w:val="CommentText"/>
    <w:link w:val="CommentSubjectChar"/>
    <w:uiPriority w:val="99"/>
    <w:semiHidden/>
    <w:unhideWhenUsed/>
    <w:rsid w:val="00C21392"/>
    <w:rPr>
      <w:b/>
      <w:bCs/>
    </w:rPr>
  </w:style>
  <w:style w:type="character" w:customStyle="1" w:styleId="CommentSubjectChar">
    <w:name w:val="Comment Subject Char"/>
    <w:basedOn w:val="CommentTextChar"/>
    <w:link w:val="CommentSubject"/>
    <w:uiPriority w:val="99"/>
    <w:semiHidden/>
    <w:rsid w:val="00C2139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fontTable" Target="fontTable.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Custom 56">
      <a:dk1>
        <a:sysClr val="windowText" lastClr="000000"/>
      </a:dk1>
      <a:lt1>
        <a:sysClr val="window" lastClr="FFFFFF"/>
      </a:lt1>
      <a:dk2>
        <a:srgbClr val="44546A"/>
      </a:dk2>
      <a:lt2>
        <a:srgbClr val="E7E6E6"/>
      </a:lt2>
      <a:accent1>
        <a:srgbClr val="27555D"/>
      </a:accent1>
      <a:accent2>
        <a:srgbClr val="D7AA89"/>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51509a46-4eda-46bc-9b58-5bf3a97eb5ca">
      <Terms xmlns="http://schemas.microsoft.com/office/infopath/2007/PartnerControls"/>
    </lcf76f155ced4ddcb4097134ff3c332f>
    <TaxCatchAll xmlns="23339c29-8631-4b5b-a300-8a6c222c94fa" xsi:nil="true"/>
  </documentManagement>
</p:properties>
</file>

<file path=customXml/item2.xml><?xml version="1.0" encoding="utf-8"?>
<ct:contentTypeSchema xmlns:ct="http://schemas.microsoft.com/office/2006/metadata/contentType" xmlns:ma="http://schemas.microsoft.com/office/2006/metadata/properties/metaAttributes" ct:_="" ma:_="" ma:contentTypeName="Belge" ma:contentTypeID="0x01010034B9F2C05EAD15418A81B123EA1CD68F" ma:contentTypeVersion="15" ma:contentTypeDescription="Yeni belge oluşturun." ma:contentTypeScope="" ma:versionID="86d02fa5b15ec93fce5569d1cb9f0a13">
  <xsd:schema xmlns:xsd="http://www.w3.org/2001/XMLSchema" xmlns:xs="http://www.w3.org/2001/XMLSchema" xmlns:p="http://schemas.microsoft.com/office/2006/metadata/properties" xmlns:ns2="51509a46-4eda-46bc-9b58-5bf3a97eb5ca" xmlns:ns3="23339c29-8631-4b5b-a300-8a6c222c94fa" targetNamespace="http://schemas.microsoft.com/office/2006/metadata/properties" ma:root="true" ma:fieldsID="49625c0739aeb7fa05c2201ad21ace2a" ns2:_="" ns3:_="">
    <xsd:import namespace="51509a46-4eda-46bc-9b58-5bf3a97eb5ca"/>
    <xsd:import namespace="23339c29-8631-4b5b-a300-8a6c222c94f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509a46-4eda-46bc-9b58-5bf3a97eb5c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Resim Etiketleri" ma:readOnly="false" ma:fieldId="{5cf76f15-5ced-4ddc-b409-7134ff3c332f}" ma:taxonomyMulti="true" ma:sspId="daca847f-7ba5-47f8-b4d5-c41b7fdcadaa"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339c29-8631-4b5b-a300-8a6c222c94f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be56784-8589-4fe7-a930-166a225a92a3}" ma:internalName="TaxCatchAll" ma:showField="CatchAllData" ma:web="23339c29-8631-4b5b-a300-8a6c222c94fa">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Paylaşılanl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Ayrıntıları ile Paylaşıld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çerik Türü"/>
        <xsd:element ref="dc:title" minOccurs="0" maxOccurs="1" ma:index="4" ma:displayName="Başlı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DBBB2E-51DB-46F3-8F96-37AC65477020}">
  <ds:schemaRefs>
    <ds:schemaRef ds:uri="http://schemas.microsoft.com/office/2006/metadata/properties"/>
    <ds:schemaRef ds:uri="http://schemas.microsoft.com/office/infopath/2007/PartnerControls"/>
    <ds:schemaRef ds:uri="51509a46-4eda-46bc-9b58-5bf3a97eb5ca"/>
    <ds:schemaRef ds:uri="23339c29-8631-4b5b-a300-8a6c222c94fa"/>
  </ds:schemaRefs>
</ds:datastoreItem>
</file>

<file path=customXml/itemProps2.xml><?xml version="1.0" encoding="utf-8"?>
<ds:datastoreItem xmlns:ds="http://schemas.openxmlformats.org/officeDocument/2006/customXml" ds:itemID="{AA5E84F8-A60F-4633-87F8-73C812662C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509a46-4eda-46bc-9b58-5bf3a97eb5ca"/>
    <ds:schemaRef ds:uri="23339c29-8631-4b5b-a300-8a6c222c94f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3550954-5BD4-48C6-8203-94872CF9314E}">
  <ds:schemaRefs>
    <ds:schemaRef ds:uri="http://schemas.microsoft.com/sharepoint/v3/contenttype/forms"/>
  </ds:schemaRefs>
</ds:datastoreItem>
</file>

<file path=customXml/itemProps4.xml><?xml version="1.0" encoding="utf-8"?>
<ds:datastoreItem xmlns:ds="http://schemas.openxmlformats.org/officeDocument/2006/customXml" ds:itemID="{BBC9AA45-50B7-471C-9A0C-A217F6F2A8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3</Pages>
  <Words>710</Words>
  <Characters>4352</Characters>
  <Application>Microsoft Office Word</Application>
  <DocSecurity>0</DocSecurity>
  <Lines>108</Lines>
  <Paragraphs>36</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Mohammad Dalloul</dc:creator>
  <cp:keywords/>
  <dc:description/>
  <cp:lastModifiedBy>Muhammet Bembeyaz</cp:lastModifiedBy>
  <cp:revision>10</cp:revision>
  <dcterms:created xsi:type="dcterms:W3CDTF">2023-11-22T09:30:00Z</dcterms:created>
  <dcterms:modified xsi:type="dcterms:W3CDTF">2026-01-02T10:41:00Z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0x01010034B9F2C05EAD15418A81B123EA1CD68F</vt:lpwstr>
  </property>
</Properties>
</file>